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E57" w:rsidRPr="004514BE" w:rsidRDefault="00CA1E57" w:rsidP="00CA1E57">
      <w:pPr>
        <w:pStyle w:val="style-standard-ouvrage"/>
        <w:spacing w:before="0" w:beforeAutospacing="0" w:after="0" w:afterAutospacing="0"/>
        <w:rPr>
          <w:rFonts w:ascii="Times New Roman" w:hAnsi="Times New Roman" w:cs="Times New Roman"/>
          <w:b/>
          <w:bCs/>
          <w:sz w:val="22"/>
          <w:szCs w:val="22"/>
        </w:rPr>
      </w:pPr>
      <w:bookmarkStart w:id="0" w:name="_Hlk134626135"/>
      <w:r w:rsidRPr="004514BE">
        <w:rPr>
          <w:rFonts w:ascii="Times New Roman" w:hAnsi="Times New Roman" w:cs="Times New Roman"/>
          <w:bCs/>
          <w:sz w:val="22"/>
          <w:szCs w:val="22"/>
        </w:rPr>
        <w:t>PAYS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3"/>
        <w:gridCol w:w="4425"/>
        <w:gridCol w:w="4374"/>
      </w:tblGrid>
      <w:tr w:rsidR="00CA1E57" w:rsidRPr="008436ED" w:rsidTr="00155D93">
        <w:trPr>
          <w:cantSplit/>
        </w:trPr>
        <w:tc>
          <w:tcPr>
            <w:tcW w:w="413" w:type="dxa"/>
            <w:vMerge w:val="restart"/>
            <w:textDirection w:val="btLr"/>
          </w:tcPr>
          <w:p w:rsidR="00CA1E57" w:rsidRPr="008436ED" w:rsidRDefault="00CA1E57" w:rsidP="00155D93">
            <w:pPr>
              <w:pStyle w:val="Normalcentr"/>
              <w:ind w:left="284"/>
              <w:jc w:val="left"/>
              <w:rPr>
                <w:rFonts w:eastAsia="Arial Unicode MS"/>
              </w:rPr>
            </w:pPr>
            <w:bookmarkStart w:id="1" w:name="_Hlk134624706"/>
            <w:bookmarkEnd w:id="0"/>
            <w:r w:rsidRPr="008436ED">
              <w:rPr>
                <w:b w:val="0"/>
              </w:rPr>
              <w:t>Partie I</w:t>
            </w:r>
            <w:r w:rsidRPr="008436ED">
              <w:t> </w:t>
            </w:r>
            <w:r w:rsidRPr="008436ED">
              <w:rPr>
                <w:b w:val="0"/>
              </w:rPr>
              <w:t>: Renseignements concernant le lot expédié</w:t>
            </w:r>
            <w:r w:rsidRPr="008436ED">
              <w:t xml:space="preserve"> </w:t>
            </w:r>
          </w:p>
        </w:tc>
        <w:tc>
          <w:tcPr>
            <w:tcW w:w="4425" w:type="dxa"/>
            <w:vMerge w:val="restart"/>
          </w:tcPr>
          <w:p w:rsidR="00CA1E57" w:rsidRPr="008436ED" w:rsidRDefault="00CA1E57" w:rsidP="00155D93">
            <w:pPr>
              <w:jc w:val="left"/>
              <w:rPr>
                <w:rFonts w:eastAsia="Arial Unicode MS"/>
                <w:sz w:val="20"/>
              </w:rPr>
            </w:pPr>
            <w:r w:rsidRPr="008436ED">
              <w:rPr>
                <w:sz w:val="20"/>
              </w:rPr>
              <w:t xml:space="preserve">I.1. Expéditeur </w:t>
            </w:r>
            <w:proofErr w:type="gramStart"/>
            <w:r w:rsidRPr="008436ED">
              <w:rPr>
                <w:sz w:val="20"/>
              </w:rPr>
              <w:t>:</w:t>
            </w:r>
            <w:proofErr w:type="gramEnd"/>
            <w:r w:rsidRPr="008436ED">
              <w:rPr>
                <w:sz w:val="20"/>
              </w:rPr>
              <w:br/>
              <w:t>Nom :</w:t>
            </w:r>
            <w:r w:rsidRPr="008436ED">
              <w:rPr>
                <w:sz w:val="20"/>
              </w:rPr>
              <w:br/>
              <w:t>Adresse :</w:t>
            </w:r>
          </w:p>
        </w:tc>
        <w:tc>
          <w:tcPr>
            <w:tcW w:w="4374" w:type="dxa"/>
          </w:tcPr>
          <w:p w:rsidR="00CA1E57" w:rsidRPr="008436ED" w:rsidRDefault="00CA1E57" w:rsidP="00155D93">
            <w:pPr>
              <w:rPr>
                <w:rFonts w:eastAsia="Arial Unicode MS"/>
                <w:sz w:val="20"/>
              </w:rPr>
            </w:pPr>
            <w:r w:rsidRPr="008436ED">
              <w:rPr>
                <w:sz w:val="20"/>
              </w:rPr>
              <w:t>I.2. Numéro de référence du certificat :</w:t>
            </w:r>
          </w:p>
        </w:tc>
      </w:tr>
      <w:tr w:rsidR="00CA1E57" w:rsidRPr="008436ED" w:rsidTr="00155D93">
        <w:trPr>
          <w:cantSplit/>
        </w:trPr>
        <w:tc>
          <w:tcPr>
            <w:tcW w:w="413" w:type="dxa"/>
            <w:vMerge/>
          </w:tcPr>
          <w:p w:rsidR="00CA1E57" w:rsidRPr="008436ED" w:rsidRDefault="00CA1E57" w:rsidP="00155D93">
            <w:pPr>
              <w:ind w:left="284"/>
              <w:rPr>
                <w:rFonts w:eastAsia="Arial Unicode MS"/>
              </w:rPr>
            </w:pPr>
          </w:p>
        </w:tc>
        <w:tc>
          <w:tcPr>
            <w:tcW w:w="4425" w:type="dxa"/>
            <w:vMerge/>
          </w:tcPr>
          <w:p w:rsidR="00CA1E57" w:rsidRPr="008436ED" w:rsidRDefault="00CA1E57" w:rsidP="00155D93">
            <w:pPr>
              <w:ind w:left="284"/>
              <w:rPr>
                <w:rFonts w:eastAsia="Arial Unicode MS"/>
                <w:sz w:val="20"/>
              </w:rPr>
            </w:pPr>
          </w:p>
        </w:tc>
        <w:tc>
          <w:tcPr>
            <w:tcW w:w="4374" w:type="dxa"/>
          </w:tcPr>
          <w:p w:rsidR="00CA1E57" w:rsidRPr="008436ED" w:rsidRDefault="00CA1E57" w:rsidP="00155D93">
            <w:pPr>
              <w:rPr>
                <w:sz w:val="20"/>
              </w:rPr>
            </w:pPr>
            <w:r w:rsidRPr="008436ED">
              <w:rPr>
                <w:sz w:val="20"/>
              </w:rPr>
              <w:t>I.3. Autorité vétérinaire :</w:t>
            </w:r>
          </w:p>
          <w:p w:rsidR="00CA1E57" w:rsidRPr="008436ED" w:rsidRDefault="00CA1E57" w:rsidP="00155D93">
            <w:pPr>
              <w:ind w:left="284"/>
              <w:rPr>
                <w:rFonts w:eastAsia="Arial Unicode MS"/>
                <w:sz w:val="20"/>
              </w:rPr>
            </w:pPr>
          </w:p>
        </w:tc>
      </w:tr>
      <w:tr w:rsidR="00CA1E57" w:rsidRPr="008436ED" w:rsidTr="00155D93">
        <w:trPr>
          <w:cantSplit/>
        </w:trPr>
        <w:tc>
          <w:tcPr>
            <w:tcW w:w="413" w:type="dxa"/>
            <w:vMerge/>
          </w:tcPr>
          <w:p w:rsidR="00CA1E57" w:rsidRPr="008436ED" w:rsidRDefault="00CA1E57" w:rsidP="00155D93">
            <w:pPr>
              <w:ind w:left="284"/>
              <w:rPr>
                <w:rFonts w:eastAsia="Arial Unicode MS"/>
              </w:rPr>
            </w:pPr>
          </w:p>
        </w:tc>
        <w:tc>
          <w:tcPr>
            <w:tcW w:w="8799" w:type="dxa"/>
            <w:gridSpan w:val="2"/>
          </w:tcPr>
          <w:p w:rsidR="00CA1E57" w:rsidRPr="008436ED" w:rsidRDefault="00CA1E57" w:rsidP="00155D93">
            <w:pPr>
              <w:jc w:val="left"/>
              <w:rPr>
                <w:rFonts w:eastAsia="Arial Unicode MS"/>
                <w:sz w:val="20"/>
              </w:rPr>
            </w:pPr>
            <w:r w:rsidRPr="008436ED">
              <w:rPr>
                <w:sz w:val="20"/>
              </w:rPr>
              <w:t xml:space="preserve">I.4. Destinataire </w:t>
            </w:r>
            <w:proofErr w:type="gramStart"/>
            <w:r w:rsidRPr="008436ED">
              <w:rPr>
                <w:sz w:val="20"/>
              </w:rPr>
              <w:t>:</w:t>
            </w:r>
            <w:proofErr w:type="gramEnd"/>
            <w:r w:rsidRPr="008436ED">
              <w:rPr>
                <w:sz w:val="20"/>
              </w:rPr>
              <w:br/>
              <w:t>Nom :</w:t>
            </w:r>
            <w:r w:rsidRPr="008436ED">
              <w:rPr>
                <w:sz w:val="20"/>
              </w:rPr>
              <w:br/>
              <w:t>Adresse :</w:t>
            </w:r>
          </w:p>
        </w:tc>
      </w:tr>
      <w:tr w:rsidR="00CA1E57" w:rsidRPr="008436ED" w:rsidTr="00155D93">
        <w:trPr>
          <w:cantSplit/>
        </w:trPr>
        <w:tc>
          <w:tcPr>
            <w:tcW w:w="413" w:type="dxa"/>
            <w:vMerge/>
          </w:tcPr>
          <w:p w:rsidR="00CA1E57" w:rsidRPr="008436ED" w:rsidRDefault="00CA1E57" w:rsidP="00155D93">
            <w:pPr>
              <w:ind w:left="284"/>
              <w:rPr>
                <w:rFonts w:eastAsia="Arial Unicode MS"/>
              </w:rPr>
            </w:pPr>
          </w:p>
        </w:tc>
        <w:tc>
          <w:tcPr>
            <w:tcW w:w="4425" w:type="dxa"/>
          </w:tcPr>
          <w:p w:rsidR="00CA1E57" w:rsidRPr="008436ED" w:rsidRDefault="00CA1E57" w:rsidP="00155D93">
            <w:pPr>
              <w:rPr>
                <w:sz w:val="20"/>
              </w:rPr>
            </w:pPr>
            <w:r w:rsidRPr="008436ED">
              <w:rPr>
                <w:sz w:val="20"/>
              </w:rPr>
              <w:t>I.5. Pays d’origine :</w:t>
            </w:r>
          </w:p>
          <w:p w:rsidR="00CA1E57" w:rsidRPr="008436ED" w:rsidRDefault="00CA1E57" w:rsidP="00155D93">
            <w:pPr>
              <w:ind w:left="284"/>
              <w:rPr>
                <w:rFonts w:eastAsia="Arial Unicode MS"/>
                <w:sz w:val="20"/>
              </w:rPr>
            </w:pPr>
            <w:r w:rsidRPr="008436ED">
              <w:rPr>
                <w:sz w:val="20"/>
              </w:rPr>
              <w:t xml:space="preserve">Code ISO : </w:t>
            </w:r>
          </w:p>
        </w:tc>
        <w:tc>
          <w:tcPr>
            <w:tcW w:w="4374" w:type="dxa"/>
          </w:tcPr>
          <w:p w:rsidR="00CA1E57" w:rsidRPr="008436ED" w:rsidRDefault="00CA1E57" w:rsidP="00155D93">
            <w:pPr>
              <w:rPr>
                <w:rFonts w:eastAsia="Arial Unicode MS"/>
                <w:sz w:val="20"/>
              </w:rPr>
            </w:pPr>
            <w:r w:rsidRPr="008436ED">
              <w:rPr>
                <w:sz w:val="20"/>
              </w:rPr>
              <w:t>I.6. Zone ou compartiment d’origine :</w:t>
            </w:r>
          </w:p>
        </w:tc>
      </w:tr>
      <w:tr w:rsidR="00CA1E57" w:rsidRPr="008436ED" w:rsidTr="00155D93">
        <w:trPr>
          <w:cantSplit/>
        </w:trPr>
        <w:tc>
          <w:tcPr>
            <w:tcW w:w="413" w:type="dxa"/>
            <w:vMerge/>
          </w:tcPr>
          <w:p w:rsidR="00CA1E57" w:rsidRPr="008436ED" w:rsidRDefault="00CA1E57" w:rsidP="00155D93">
            <w:pPr>
              <w:ind w:left="284"/>
              <w:rPr>
                <w:rFonts w:eastAsia="Arial Unicode MS"/>
              </w:rPr>
            </w:pPr>
          </w:p>
        </w:tc>
        <w:tc>
          <w:tcPr>
            <w:tcW w:w="4425" w:type="dxa"/>
          </w:tcPr>
          <w:p w:rsidR="00CA1E57" w:rsidRPr="008436ED" w:rsidRDefault="00CA1E57" w:rsidP="00155D93">
            <w:pPr>
              <w:rPr>
                <w:sz w:val="20"/>
              </w:rPr>
            </w:pPr>
            <w:r w:rsidRPr="008436ED">
              <w:rPr>
                <w:sz w:val="20"/>
              </w:rPr>
              <w:t>I.7. Pays de destination :</w:t>
            </w:r>
          </w:p>
          <w:p w:rsidR="00CA1E57" w:rsidRPr="008436ED" w:rsidRDefault="00CA1E57" w:rsidP="00155D93">
            <w:pPr>
              <w:ind w:left="284"/>
              <w:rPr>
                <w:b/>
                <w:sz w:val="20"/>
              </w:rPr>
            </w:pPr>
            <w:r w:rsidRPr="008436ED">
              <w:rPr>
                <w:sz w:val="20"/>
              </w:rPr>
              <w:t xml:space="preserve">Code </w:t>
            </w:r>
            <w:proofErr w:type="gramStart"/>
            <w:r w:rsidRPr="008436ED">
              <w:rPr>
                <w:sz w:val="20"/>
              </w:rPr>
              <w:t>ISO  :</w:t>
            </w:r>
            <w:proofErr w:type="gramEnd"/>
          </w:p>
        </w:tc>
        <w:tc>
          <w:tcPr>
            <w:tcW w:w="4374" w:type="dxa"/>
          </w:tcPr>
          <w:p w:rsidR="00CA1E57" w:rsidRPr="008436ED" w:rsidRDefault="00CA1E57" w:rsidP="00155D93">
            <w:pPr>
              <w:rPr>
                <w:sz w:val="20"/>
              </w:rPr>
            </w:pPr>
            <w:r w:rsidRPr="008436ED">
              <w:rPr>
                <w:sz w:val="20"/>
              </w:rPr>
              <w:t>I.8. Zone ou compartiment de destination :</w:t>
            </w:r>
          </w:p>
        </w:tc>
      </w:tr>
      <w:tr w:rsidR="00CA1E57" w:rsidRPr="008436ED" w:rsidTr="00155D93">
        <w:trPr>
          <w:cantSplit/>
        </w:trPr>
        <w:tc>
          <w:tcPr>
            <w:tcW w:w="413" w:type="dxa"/>
            <w:vMerge/>
          </w:tcPr>
          <w:p w:rsidR="00CA1E57" w:rsidRPr="008436ED" w:rsidRDefault="00CA1E57" w:rsidP="00155D93">
            <w:pPr>
              <w:ind w:left="284"/>
              <w:rPr>
                <w:rFonts w:eastAsia="Arial Unicode MS"/>
              </w:rPr>
            </w:pPr>
          </w:p>
        </w:tc>
        <w:tc>
          <w:tcPr>
            <w:tcW w:w="8799" w:type="dxa"/>
            <w:gridSpan w:val="2"/>
          </w:tcPr>
          <w:p w:rsidR="00CA1E57" w:rsidRPr="008436ED" w:rsidRDefault="00CA1E57" w:rsidP="00155D93">
            <w:pPr>
              <w:jc w:val="left"/>
              <w:rPr>
                <w:rFonts w:eastAsia="Arial Unicode MS"/>
                <w:sz w:val="20"/>
              </w:rPr>
            </w:pPr>
            <w:r w:rsidRPr="008436ED">
              <w:rPr>
                <w:sz w:val="20"/>
              </w:rPr>
              <w:t>I.9. Lieu d’origine </w:t>
            </w:r>
            <w:proofErr w:type="gramStart"/>
            <w:r w:rsidRPr="008436ED">
              <w:rPr>
                <w:sz w:val="20"/>
              </w:rPr>
              <w:t>:</w:t>
            </w:r>
            <w:proofErr w:type="gramEnd"/>
            <w:r w:rsidRPr="008436ED">
              <w:rPr>
                <w:sz w:val="20"/>
              </w:rPr>
              <w:br/>
              <w:t>Nom :</w:t>
            </w:r>
            <w:r w:rsidRPr="008436ED">
              <w:rPr>
                <w:sz w:val="20"/>
              </w:rPr>
              <w:br/>
              <w:t>Adresse :</w:t>
            </w:r>
          </w:p>
        </w:tc>
      </w:tr>
      <w:tr w:rsidR="00CA1E57" w:rsidRPr="008436ED" w:rsidTr="00155D93">
        <w:trPr>
          <w:cantSplit/>
        </w:trPr>
        <w:tc>
          <w:tcPr>
            <w:tcW w:w="413" w:type="dxa"/>
            <w:vMerge/>
          </w:tcPr>
          <w:p w:rsidR="00CA1E57" w:rsidRPr="008436ED" w:rsidRDefault="00CA1E57" w:rsidP="00155D93">
            <w:pPr>
              <w:ind w:left="284"/>
              <w:rPr>
                <w:rFonts w:eastAsia="Arial Unicode MS"/>
              </w:rPr>
            </w:pPr>
          </w:p>
        </w:tc>
        <w:tc>
          <w:tcPr>
            <w:tcW w:w="4425" w:type="dxa"/>
          </w:tcPr>
          <w:p w:rsidR="00CA1E57" w:rsidRPr="008436ED" w:rsidRDefault="00CA1E57" w:rsidP="00155D93">
            <w:pPr>
              <w:rPr>
                <w:sz w:val="20"/>
              </w:rPr>
            </w:pPr>
            <w:r w:rsidRPr="008436ED">
              <w:rPr>
                <w:sz w:val="20"/>
              </w:rPr>
              <w:t>I.10. Lieu du chargement :</w:t>
            </w:r>
          </w:p>
          <w:p w:rsidR="00CA1E57" w:rsidRPr="008436ED" w:rsidRDefault="00CA1E57" w:rsidP="00155D93">
            <w:pPr>
              <w:ind w:left="284"/>
              <w:rPr>
                <w:rFonts w:eastAsia="Arial Unicode MS"/>
                <w:sz w:val="20"/>
              </w:rPr>
            </w:pPr>
          </w:p>
        </w:tc>
        <w:tc>
          <w:tcPr>
            <w:tcW w:w="4374" w:type="dxa"/>
          </w:tcPr>
          <w:p w:rsidR="00CA1E57" w:rsidRPr="008436ED" w:rsidRDefault="00CA1E57" w:rsidP="00155D93">
            <w:pPr>
              <w:rPr>
                <w:rFonts w:eastAsia="Arial Unicode MS"/>
                <w:sz w:val="20"/>
              </w:rPr>
            </w:pPr>
            <w:r w:rsidRPr="008436ED">
              <w:rPr>
                <w:sz w:val="20"/>
              </w:rPr>
              <w:t>I.11. Date du départ :</w:t>
            </w:r>
          </w:p>
        </w:tc>
      </w:tr>
      <w:tr w:rsidR="00CA1E57" w:rsidRPr="008436ED" w:rsidTr="00155D93">
        <w:trPr>
          <w:cantSplit/>
          <w:trHeight w:val="930"/>
        </w:trPr>
        <w:tc>
          <w:tcPr>
            <w:tcW w:w="413" w:type="dxa"/>
            <w:vMerge/>
          </w:tcPr>
          <w:p w:rsidR="00CA1E57" w:rsidRPr="008436ED" w:rsidRDefault="00CA1E57" w:rsidP="00155D93">
            <w:pPr>
              <w:ind w:left="284"/>
              <w:rPr>
                <w:rFonts w:eastAsia="Arial Unicode MS"/>
              </w:rPr>
            </w:pPr>
          </w:p>
        </w:tc>
        <w:tc>
          <w:tcPr>
            <w:tcW w:w="4425" w:type="dxa"/>
          </w:tcPr>
          <w:p w:rsidR="00CA1E57" w:rsidRPr="008436ED" w:rsidRDefault="00CA1E57" w:rsidP="00155D93">
            <w:pPr>
              <w:rPr>
                <w:sz w:val="20"/>
              </w:rPr>
            </w:pPr>
            <w:r w:rsidRPr="008436ED">
              <w:rPr>
                <w:sz w:val="20"/>
              </w:rPr>
              <w:t>I.12. Moyens de transport :</w:t>
            </w:r>
          </w:p>
          <w:p w:rsidR="00CA1E57" w:rsidRPr="008436ED" w:rsidRDefault="00CA1E57" w:rsidP="00155D93">
            <w:pPr>
              <w:ind w:left="284"/>
              <w:rPr>
                <w:sz w:val="20"/>
              </w:rPr>
            </w:pPr>
            <w:r w:rsidRPr="008436ED">
              <w:rPr>
                <w:sz w:val="20"/>
              </w:rPr>
              <w:t>Avion □</w:t>
            </w:r>
            <w:r w:rsidRPr="008436ED">
              <w:rPr>
                <w:sz w:val="20"/>
              </w:rPr>
              <w:tab/>
            </w:r>
            <w:r w:rsidRPr="008436ED">
              <w:rPr>
                <w:sz w:val="20"/>
              </w:rPr>
              <w:tab/>
            </w:r>
            <w:r w:rsidRPr="008436ED">
              <w:rPr>
                <w:sz w:val="20"/>
              </w:rPr>
              <w:tab/>
              <w:t>Navire □</w:t>
            </w:r>
          </w:p>
          <w:p w:rsidR="00CA1E57" w:rsidRPr="008436ED" w:rsidRDefault="00CA1E57" w:rsidP="00155D93">
            <w:pPr>
              <w:ind w:left="284"/>
              <w:rPr>
                <w:rFonts w:eastAsia="Arial Unicode MS"/>
                <w:sz w:val="20"/>
              </w:rPr>
            </w:pPr>
            <w:r w:rsidRPr="008436ED">
              <w:rPr>
                <w:sz w:val="20"/>
              </w:rPr>
              <w:br/>
              <w:t>Identification :</w:t>
            </w:r>
          </w:p>
        </w:tc>
        <w:tc>
          <w:tcPr>
            <w:tcW w:w="4374" w:type="dxa"/>
          </w:tcPr>
          <w:p w:rsidR="00CA1E57" w:rsidRPr="008436ED" w:rsidRDefault="00CA1E57" w:rsidP="00155D93">
            <w:pPr>
              <w:rPr>
                <w:sz w:val="20"/>
              </w:rPr>
            </w:pPr>
            <w:r w:rsidRPr="008436ED">
              <w:rPr>
                <w:sz w:val="20"/>
              </w:rPr>
              <w:t>I.13. Identification des conteneurs / numéro des scellés</w:t>
            </w:r>
            <w:r>
              <w:rPr>
                <w:sz w:val="20"/>
              </w:rPr>
              <w:t xml:space="preserve"> </w:t>
            </w:r>
            <w:r w:rsidRPr="007E4412">
              <w:rPr>
                <w:sz w:val="20"/>
              </w:rPr>
              <w:t>officiels</w:t>
            </w:r>
            <w:r w:rsidRPr="008436ED">
              <w:rPr>
                <w:sz w:val="20"/>
              </w:rPr>
              <w:t> :</w:t>
            </w:r>
          </w:p>
          <w:p w:rsidR="00CA1E57" w:rsidRPr="008436ED" w:rsidRDefault="00CA1E57" w:rsidP="00155D93">
            <w:pPr>
              <w:ind w:left="284"/>
              <w:rPr>
                <w:sz w:val="20"/>
              </w:rPr>
            </w:pPr>
          </w:p>
          <w:p w:rsidR="00CA1E57" w:rsidRPr="008436ED" w:rsidRDefault="00CA1E57" w:rsidP="00155D93">
            <w:pPr>
              <w:ind w:left="284"/>
              <w:rPr>
                <w:rFonts w:eastAsia="Arial Unicode MS"/>
                <w:sz w:val="20"/>
              </w:rPr>
            </w:pPr>
          </w:p>
        </w:tc>
      </w:tr>
      <w:tr w:rsidR="00CA1E57" w:rsidRPr="008436ED" w:rsidTr="00155D93">
        <w:trPr>
          <w:cantSplit/>
        </w:trPr>
        <w:tc>
          <w:tcPr>
            <w:tcW w:w="413" w:type="dxa"/>
            <w:vMerge/>
          </w:tcPr>
          <w:p w:rsidR="00CA1E57" w:rsidRPr="008436ED" w:rsidRDefault="00CA1E57" w:rsidP="00155D93">
            <w:pPr>
              <w:ind w:left="284"/>
              <w:rPr>
                <w:rFonts w:eastAsia="Arial Unicode MS"/>
              </w:rPr>
            </w:pPr>
          </w:p>
        </w:tc>
        <w:tc>
          <w:tcPr>
            <w:tcW w:w="4425" w:type="dxa"/>
            <w:vMerge w:val="restart"/>
          </w:tcPr>
          <w:p w:rsidR="00CA1E57" w:rsidRPr="008436ED" w:rsidRDefault="00CA1E57" w:rsidP="00155D93">
            <w:pPr>
              <w:rPr>
                <w:rFonts w:eastAsia="Arial Unicode MS"/>
                <w:sz w:val="20"/>
              </w:rPr>
            </w:pPr>
            <w:r w:rsidRPr="008436ED">
              <w:rPr>
                <w:sz w:val="20"/>
              </w:rPr>
              <w:t>I.14. Description de la marchandise :</w:t>
            </w:r>
          </w:p>
        </w:tc>
        <w:tc>
          <w:tcPr>
            <w:tcW w:w="4374" w:type="dxa"/>
          </w:tcPr>
          <w:p w:rsidR="00CA1E57" w:rsidRPr="008436ED" w:rsidRDefault="00CA1E57" w:rsidP="00155D93">
            <w:pPr>
              <w:rPr>
                <w:sz w:val="20"/>
              </w:rPr>
            </w:pPr>
            <w:r w:rsidRPr="008436ED">
              <w:rPr>
                <w:sz w:val="20"/>
              </w:rPr>
              <w:t>I.15. Codes marchandises (Code SH) :</w:t>
            </w:r>
          </w:p>
        </w:tc>
      </w:tr>
      <w:tr w:rsidR="00CA1E57" w:rsidRPr="008436ED" w:rsidTr="00155D93">
        <w:trPr>
          <w:cantSplit/>
        </w:trPr>
        <w:tc>
          <w:tcPr>
            <w:tcW w:w="413" w:type="dxa"/>
            <w:vMerge/>
          </w:tcPr>
          <w:p w:rsidR="00CA1E57" w:rsidRPr="008436ED" w:rsidRDefault="00CA1E57" w:rsidP="00155D93">
            <w:pPr>
              <w:ind w:left="284"/>
              <w:rPr>
                <w:rFonts w:eastAsia="Arial Unicode MS"/>
              </w:rPr>
            </w:pPr>
          </w:p>
        </w:tc>
        <w:tc>
          <w:tcPr>
            <w:tcW w:w="4425" w:type="dxa"/>
            <w:vMerge/>
          </w:tcPr>
          <w:p w:rsidR="00CA1E57" w:rsidRPr="008436ED" w:rsidRDefault="00CA1E57" w:rsidP="00155D93">
            <w:pPr>
              <w:ind w:left="284"/>
              <w:rPr>
                <w:rFonts w:eastAsia="Arial Unicode MS"/>
                <w:sz w:val="20"/>
              </w:rPr>
            </w:pPr>
          </w:p>
        </w:tc>
        <w:tc>
          <w:tcPr>
            <w:tcW w:w="4374" w:type="dxa"/>
          </w:tcPr>
          <w:p w:rsidR="00CA1E57" w:rsidRPr="008436ED" w:rsidRDefault="00CA1E57" w:rsidP="00155D93">
            <w:pPr>
              <w:rPr>
                <w:sz w:val="20"/>
              </w:rPr>
            </w:pPr>
            <w:r w:rsidRPr="008436ED">
              <w:rPr>
                <w:sz w:val="20"/>
              </w:rPr>
              <w:t>I.16. Poids net total :</w:t>
            </w:r>
          </w:p>
          <w:p w:rsidR="00CA1E57" w:rsidRPr="008436ED" w:rsidRDefault="00CA1E57" w:rsidP="00155D93">
            <w:pPr>
              <w:ind w:left="284"/>
              <w:rPr>
                <w:rFonts w:eastAsia="Arial Unicode MS"/>
                <w:sz w:val="20"/>
              </w:rPr>
            </w:pPr>
          </w:p>
        </w:tc>
      </w:tr>
      <w:tr w:rsidR="00CA1E57" w:rsidRPr="008436ED" w:rsidTr="00155D93">
        <w:trPr>
          <w:cantSplit/>
          <w:trHeight w:val="575"/>
        </w:trPr>
        <w:tc>
          <w:tcPr>
            <w:tcW w:w="413" w:type="dxa"/>
            <w:vMerge/>
          </w:tcPr>
          <w:p w:rsidR="00CA1E57" w:rsidRPr="008436ED" w:rsidRDefault="00CA1E57" w:rsidP="00155D93">
            <w:pPr>
              <w:ind w:left="284"/>
              <w:rPr>
                <w:rFonts w:eastAsia="Arial Unicode MS"/>
              </w:rPr>
            </w:pPr>
          </w:p>
        </w:tc>
        <w:tc>
          <w:tcPr>
            <w:tcW w:w="4425" w:type="dxa"/>
            <w:vMerge w:val="restart"/>
          </w:tcPr>
          <w:p w:rsidR="00CA1E57" w:rsidRPr="008436ED" w:rsidRDefault="00CA1E57" w:rsidP="00155D93">
            <w:pPr>
              <w:rPr>
                <w:sz w:val="20"/>
              </w:rPr>
            </w:pPr>
            <w:r w:rsidRPr="008436ED">
              <w:rPr>
                <w:sz w:val="20"/>
              </w:rPr>
              <w:t>I.17.Température des produits</w:t>
            </w:r>
            <w:r w:rsidRPr="008436ED">
              <w:rPr>
                <w:sz w:val="20"/>
                <w:vertAlign w:val="superscript"/>
              </w:rPr>
              <w:t>1</w:t>
            </w:r>
            <w:r w:rsidRPr="008436ED">
              <w:rPr>
                <w:sz w:val="20"/>
              </w:rPr>
              <w:t>:</w:t>
            </w:r>
          </w:p>
          <w:p w:rsidR="00CA1E57" w:rsidRPr="008436ED" w:rsidRDefault="00CA1E57" w:rsidP="00155D93">
            <w:pPr>
              <w:ind w:left="284"/>
              <w:rPr>
                <w:sz w:val="20"/>
              </w:rPr>
            </w:pPr>
            <w:r w:rsidRPr="008436ED">
              <w:rPr>
                <w:sz w:val="20"/>
              </w:rPr>
              <w:t>Ambiante □</w:t>
            </w:r>
            <w:r w:rsidRPr="008436ED">
              <w:rPr>
                <w:sz w:val="20"/>
              </w:rPr>
              <w:tab/>
            </w:r>
            <w:r w:rsidRPr="008436ED">
              <w:rPr>
                <w:sz w:val="20"/>
              </w:rPr>
              <w:tab/>
              <w:t>Réfrigérée □</w:t>
            </w:r>
          </w:p>
          <w:p w:rsidR="00CA1E57" w:rsidRPr="008436ED" w:rsidRDefault="00CA1E57" w:rsidP="00155D93">
            <w:pPr>
              <w:ind w:left="284"/>
              <w:rPr>
                <w:sz w:val="20"/>
              </w:rPr>
            </w:pPr>
            <w:r w:rsidRPr="008436ED">
              <w:rPr>
                <w:sz w:val="20"/>
              </w:rPr>
              <w:t>Congelée □</w:t>
            </w:r>
            <w:r w:rsidRPr="008436ED">
              <w:rPr>
                <w:sz w:val="20"/>
              </w:rPr>
              <w:tab/>
            </w:r>
            <w:r w:rsidRPr="008436ED">
              <w:rPr>
                <w:sz w:val="20"/>
              </w:rPr>
              <w:tab/>
              <w:t>Surgelée □</w:t>
            </w:r>
          </w:p>
        </w:tc>
        <w:tc>
          <w:tcPr>
            <w:tcW w:w="4374" w:type="dxa"/>
          </w:tcPr>
          <w:p w:rsidR="00CA1E57" w:rsidRPr="008436ED" w:rsidRDefault="00CA1E57" w:rsidP="00155D93">
            <w:pPr>
              <w:rPr>
                <w:rFonts w:eastAsia="Arial Unicode MS"/>
                <w:sz w:val="20"/>
              </w:rPr>
            </w:pPr>
            <w:r w:rsidRPr="008436ED">
              <w:rPr>
                <w:sz w:val="20"/>
              </w:rPr>
              <w:t>I.18. Nombre total d’unités emballées :</w:t>
            </w:r>
          </w:p>
        </w:tc>
      </w:tr>
      <w:tr w:rsidR="00CA1E57" w:rsidRPr="008436ED" w:rsidTr="00155D93">
        <w:trPr>
          <w:cantSplit/>
          <w:trHeight w:val="575"/>
        </w:trPr>
        <w:tc>
          <w:tcPr>
            <w:tcW w:w="413" w:type="dxa"/>
            <w:vMerge/>
          </w:tcPr>
          <w:p w:rsidR="00CA1E57" w:rsidRPr="008436ED" w:rsidRDefault="00CA1E57" w:rsidP="00155D93">
            <w:pPr>
              <w:ind w:left="284"/>
              <w:rPr>
                <w:rFonts w:eastAsia="Arial Unicode MS"/>
              </w:rPr>
            </w:pPr>
          </w:p>
        </w:tc>
        <w:tc>
          <w:tcPr>
            <w:tcW w:w="4425" w:type="dxa"/>
            <w:vMerge/>
          </w:tcPr>
          <w:p w:rsidR="00CA1E57" w:rsidRPr="008436ED" w:rsidRDefault="00CA1E57" w:rsidP="00155D93">
            <w:pPr>
              <w:ind w:left="284"/>
              <w:rPr>
                <w:sz w:val="20"/>
              </w:rPr>
            </w:pPr>
          </w:p>
        </w:tc>
        <w:tc>
          <w:tcPr>
            <w:tcW w:w="4374" w:type="dxa"/>
          </w:tcPr>
          <w:p w:rsidR="00CA1E57" w:rsidRPr="008436ED" w:rsidRDefault="00CA1E57" w:rsidP="00155D93">
            <w:pPr>
              <w:rPr>
                <w:sz w:val="20"/>
              </w:rPr>
            </w:pPr>
            <w:r w:rsidRPr="008436ED">
              <w:rPr>
                <w:sz w:val="20"/>
              </w:rPr>
              <w:t>I.19. Nature de l’emballage :</w:t>
            </w:r>
          </w:p>
        </w:tc>
      </w:tr>
      <w:tr w:rsidR="00CA1E57" w:rsidRPr="008436ED" w:rsidTr="00155D93">
        <w:trPr>
          <w:cantSplit/>
          <w:trHeight w:val="4812"/>
        </w:trPr>
        <w:tc>
          <w:tcPr>
            <w:tcW w:w="413" w:type="dxa"/>
            <w:vMerge/>
          </w:tcPr>
          <w:p w:rsidR="00CA1E57" w:rsidRPr="008436ED" w:rsidRDefault="00CA1E57" w:rsidP="00155D93">
            <w:pPr>
              <w:ind w:left="284"/>
              <w:rPr>
                <w:rFonts w:eastAsia="Arial Unicode MS"/>
              </w:rPr>
            </w:pPr>
          </w:p>
        </w:tc>
        <w:tc>
          <w:tcPr>
            <w:tcW w:w="8799" w:type="dxa"/>
            <w:gridSpan w:val="2"/>
          </w:tcPr>
          <w:p w:rsidR="00CA1E57" w:rsidRPr="008436ED" w:rsidRDefault="00CA1E57" w:rsidP="00155D93">
            <w:pPr>
              <w:rPr>
                <w:b/>
                <w:sz w:val="20"/>
              </w:rPr>
            </w:pPr>
            <w:r w:rsidRPr="008436ED">
              <w:rPr>
                <w:sz w:val="20"/>
              </w:rPr>
              <w:t>I.20 Description :</w:t>
            </w:r>
          </w:p>
          <w:p w:rsidR="00CA1E57" w:rsidRPr="008436ED" w:rsidRDefault="00CA1E57" w:rsidP="00155D93">
            <w:pPr>
              <w:ind w:left="284"/>
              <w:rPr>
                <w:sz w:val="20"/>
              </w:rPr>
            </w:pPr>
          </w:p>
          <w:tbl>
            <w:tblPr>
              <w:tblStyle w:val="Grilledutableau"/>
              <w:tblW w:w="0" w:type="auto"/>
              <w:tblLook w:val="04A0"/>
            </w:tblPr>
            <w:tblGrid>
              <w:gridCol w:w="873"/>
              <w:gridCol w:w="2395"/>
              <w:gridCol w:w="1276"/>
              <w:gridCol w:w="1842"/>
              <w:gridCol w:w="1276"/>
              <w:gridCol w:w="987"/>
            </w:tblGrid>
            <w:tr w:rsidR="00CA1E57" w:rsidRPr="008436ED" w:rsidTr="00155D93">
              <w:tc>
                <w:tcPr>
                  <w:tcW w:w="873" w:type="dxa"/>
                </w:tcPr>
                <w:p w:rsidR="00CA1E57" w:rsidRPr="008436ED" w:rsidRDefault="00CA1E57" w:rsidP="00155D93">
                  <w:r w:rsidRPr="008436ED">
                    <w:t>Nombre de colis</w:t>
                  </w:r>
                </w:p>
              </w:tc>
              <w:tc>
                <w:tcPr>
                  <w:tcW w:w="2395" w:type="dxa"/>
                </w:tcPr>
                <w:p w:rsidR="00CA1E57" w:rsidRPr="008436ED" w:rsidRDefault="00CA1E57" w:rsidP="00155D93">
                  <w:r>
                    <w:t>Code NC, n</w:t>
                  </w:r>
                  <w:r w:rsidRPr="008436ED">
                    <w:t>ature de la marchandise</w:t>
                  </w:r>
                </w:p>
              </w:tc>
              <w:tc>
                <w:tcPr>
                  <w:tcW w:w="1276" w:type="dxa"/>
                </w:tcPr>
                <w:p w:rsidR="00CA1E57" w:rsidRPr="008436ED" w:rsidRDefault="00CA1E57" w:rsidP="00155D93">
                  <w:r w:rsidRPr="008436ED">
                    <w:t>Espèce</w:t>
                  </w:r>
                  <w:r w:rsidRPr="008436ED">
                    <w:rPr>
                      <w:vertAlign w:val="superscript"/>
                    </w:rPr>
                    <w:t>2</w:t>
                  </w:r>
                </w:p>
              </w:tc>
              <w:tc>
                <w:tcPr>
                  <w:tcW w:w="1842" w:type="dxa"/>
                </w:tcPr>
                <w:p w:rsidR="00CA1E57" w:rsidRPr="008436ED" w:rsidRDefault="00CA1E57" w:rsidP="00155D93">
                  <w:pPr>
                    <w:jc w:val="left"/>
                  </w:pPr>
                  <w:r w:rsidRPr="008436ED">
                    <w:t>N° enregistrement/ agrément des établissements</w:t>
                  </w:r>
                </w:p>
              </w:tc>
              <w:tc>
                <w:tcPr>
                  <w:tcW w:w="1276" w:type="dxa"/>
                </w:tcPr>
                <w:p w:rsidR="00CA1E57" w:rsidRPr="008436ED" w:rsidRDefault="00CA1E57" w:rsidP="00155D93">
                  <w:r w:rsidRPr="008436ED">
                    <w:t>DLC, DDM</w:t>
                  </w:r>
                  <w:r w:rsidRPr="008436ED">
                    <w:rPr>
                      <w:vertAlign w:val="superscript"/>
                    </w:rPr>
                    <w:t>3</w:t>
                  </w:r>
                  <w:r w:rsidRPr="008436ED">
                    <w:t xml:space="preserve"> date</w:t>
                  </w:r>
                  <w:r w:rsidRPr="008436ED">
                    <w:rPr>
                      <w:vertAlign w:val="superscript"/>
                    </w:rPr>
                    <w:t>4</w:t>
                  </w:r>
                  <w:r w:rsidRPr="008436ED">
                    <w:t>, n° lot</w:t>
                  </w:r>
                </w:p>
              </w:tc>
              <w:tc>
                <w:tcPr>
                  <w:tcW w:w="987" w:type="dxa"/>
                </w:tcPr>
                <w:p w:rsidR="00CA1E57" w:rsidRPr="008436ED" w:rsidRDefault="00CA1E57" w:rsidP="00155D93">
                  <w:r w:rsidRPr="008436ED">
                    <w:t>Poids net</w:t>
                  </w:r>
                </w:p>
              </w:tc>
            </w:tr>
            <w:tr w:rsidR="00CA1E57" w:rsidRPr="008436ED" w:rsidTr="00155D93">
              <w:trPr>
                <w:trHeight w:val="2787"/>
              </w:trPr>
              <w:tc>
                <w:tcPr>
                  <w:tcW w:w="873" w:type="dxa"/>
                </w:tcPr>
                <w:p w:rsidR="00CA1E57" w:rsidRPr="008436ED" w:rsidRDefault="00CA1E57" w:rsidP="00155D93">
                  <w:pPr>
                    <w:ind w:left="284"/>
                  </w:pPr>
                </w:p>
              </w:tc>
              <w:tc>
                <w:tcPr>
                  <w:tcW w:w="2395" w:type="dxa"/>
                </w:tcPr>
                <w:p w:rsidR="00CA1E57" w:rsidRPr="008436ED" w:rsidRDefault="00CA1E57" w:rsidP="00155D93">
                  <w:pPr>
                    <w:ind w:left="284"/>
                  </w:pPr>
                </w:p>
              </w:tc>
              <w:tc>
                <w:tcPr>
                  <w:tcW w:w="1276" w:type="dxa"/>
                </w:tcPr>
                <w:p w:rsidR="00CA1E57" w:rsidRPr="008436ED" w:rsidRDefault="00CA1E57" w:rsidP="00155D93">
                  <w:pPr>
                    <w:ind w:left="284"/>
                  </w:pPr>
                </w:p>
              </w:tc>
              <w:tc>
                <w:tcPr>
                  <w:tcW w:w="1842" w:type="dxa"/>
                </w:tcPr>
                <w:p w:rsidR="00CA1E57" w:rsidRPr="008436ED" w:rsidRDefault="00CA1E57" w:rsidP="00155D93">
                  <w:pPr>
                    <w:ind w:left="284"/>
                  </w:pPr>
                </w:p>
              </w:tc>
              <w:tc>
                <w:tcPr>
                  <w:tcW w:w="1276" w:type="dxa"/>
                </w:tcPr>
                <w:p w:rsidR="00CA1E57" w:rsidRPr="008436ED" w:rsidRDefault="00CA1E57" w:rsidP="00155D93">
                  <w:pPr>
                    <w:ind w:left="284"/>
                  </w:pPr>
                </w:p>
              </w:tc>
              <w:tc>
                <w:tcPr>
                  <w:tcW w:w="987" w:type="dxa"/>
                </w:tcPr>
                <w:p w:rsidR="00CA1E57" w:rsidRPr="008436ED" w:rsidRDefault="00CA1E57" w:rsidP="00155D93">
                  <w:pPr>
                    <w:ind w:left="284"/>
                  </w:pPr>
                </w:p>
              </w:tc>
            </w:tr>
          </w:tbl>
          <w:p w:rsidR="00CA1E57" w:rsidRPr="008436ED" w:rsidRDefault="00CA1E57" w:rsidP="00155D93">
            <w:pPr>
              <w:ind w:left="284"/>
              <w:rPr>
                <w:rFonts w:eastAsia="Arial Unicode MS"/>
                <w:sz w:val="20"/>
              </w:rPr>
            </w:pPr>
          </w:p>
        </w:tc>
      </w:tr>
      <w:bookmarkEnd w:id="1"/>
    </w:tbl>
    <w:p w:rsidR="00CA1E57" w:rsidRPr="008436ED" w:rsidRDefault="00CA1E57" w:rsidP="00CA1E57">
      <w:pPr>
        <w:ind w:left="284"/>
        <w:rPr>
          <w:sz w:val="16"/>
          <w:szCs w:val="16"/>
          <w:vertAlign w:val="superscript"/>
        </w:rPr>
      </w:pPr>
    </w:p>
    <w:p w:rsidR="00CA1E57" w:rsidRPr="008436ED" w:rsidRDefault="00CA1E57" w:rsidP="00CA1E57">
      <w:pPr>
        <w:rPr>
          <w:b/>
          <w:sz w:val="16"/>
          <w:szCs w:val="16"/>
        </w:rPr>
      </w:pPr>
      <w:r w:rsidRPr="008436ED">
        <w:rPr>
          <w:sz w:val="16"/>
          <w:szCs w:val="16"/>
          <w:vertAlign w:val="superscript"/>
        </w:rPr>
        <w:t>1</w:t>
      </w:r>
      <w:r w:rsidRPr="008436ED">
        <w:rPr>
          <w:sz w:val="16"/>
          <w:szCs w:val="16"/>
        </w:rPr>
        <w:t xml:space="preserve"> Cocher la </w:t>
      </w:r>
      <w:r w:rsidRPr="00773CF9">
        <w:rPr>
          <w:sz w:val="16"/>
          <w:szCs w:val="16"/>
          <w:lang w:val="en-GB"/>
        </w:rPr>
        <w:t>case</w:t>
      </w:r>
      <w:r w:rsidRPr="008436ED">
        <w:rPr>
          <w:sz w:val="16"/>
          <w:szCs w:val="16"/>
        </w:rPr>
        <w:t xml:space="preserve"> adéquate.</w:t>
      </w:r>
    </w:p>
    <w:p w:rsidR="00CA1E57" w:rsidRPr="008436ED" w:rsidRDefault="00CA1E57" w:rsidP="00CA1E57">
      <w:pPr>
        <w:rPr>
          <w:sz w:val="16"/>
          <w:szCs w:val="16"/>
        </w:rPr>
      </w:pPr>
      <w:r w:rsidRPr="008436ED">
        <w:rPr>
          <w:sz w:val="16"/>
          <w:szCs w:val="16"/>
          <w:vertAlign w:val="superscript"/>
        </w:rPr>
        <w:t>2</w:t>
      </w:r>
      <w:r w:rsidRPr="008436ED">
        <w:rPr>
          <w:sz w:val="16"/>
          <w:szCs w:val="16"/>
        </w:rPr>
        <w:t xml:space="preserve"> Noms </w:t>
      </w:r>
      <w:proofErr w:type="spellStart"/>
      <w:r w:rsidRPr="00773CF9">
        <w:rPr>
          <w:sz w:val="16"/>
          <w:szCs w:val="16"/>
          <w:lang w:val="en-GB"/>
        </w:rPr>
        <w:t>communs</w:t>
      </w:r>
      <w:proofErr w:type="spellEnd"/>
      <w:r w:rsidRPr="008436ED">
        <w:rPr>
          <w:sz w:val="16"/>
          <w:szCs w:val="16"/>
        </w:rPr>
        <w:t>, et latins pour les animaux sauvages et aquatiques – les termes « divers » ou « lait » ne sont pas acceptables.</w:t>
      </w:r>
    </w:p>
    <w:p w:rsidR="00CA1E57" w:rsidRPr="008436ED" w:rsidRDefault="00CA1E57" w:rsidP="00CA1E57">
      <w:pPr>
        <w:rPr>
          <w:sz w:val="16"/>
          <w:szCs w:val="16"/>
        </w:rPr>
      </w:pPr>
      <w:r w:rsidRPr="008436ED">
        <w:rPr>
          <w:sz w:val="16"/>
          <w:szCs w:val="16"/>
          <w:vertAlign w:val="superscript"/>
        </w:rPr>
        <w:t>3</w:t>
      </w:r>
      <w:r w:rsidRPr="008436ED">
        <w:rPr>
          <w:sz w:val="16"/>
          <w:szCs w:val="16"/>
        </w:rPr>
        <w:t xml:space="preserve"> Date limite de consommation (DLC) conforme à l’arrêté n° 1119 CM du 9 octobre 2006 modifié et date de durabilité minimale (DDM) conforme à </w:t>
      </w:r>
      <w:r w:rsidRPr="00773CF9">
        <w:rPr>
          <w:sz w:val="16"/>
          <w:szCs w:val="16"/>
          <w:lang w:val="en-GB"/>
        </w:rPr>
        <w:t>l’arrêté</w:t>
      </w:r>
      <w:r w:rsidRPr="008436ED">
        <w:rPr>
          <w:sz w:val="16"/>
          <w:szCs w:val="16"/>
        </w:rPr>
        <w:t xml:space="preserve"> n° 314 CM du 20 février 2008 modifié pour les œufs frais  (figurent à l’adresse internet https://lexpol.cloud.pf/LexpolRecherche.php).</w:t>
      </w:r>
    </w:p>
    <w:p w:rsidR="00CA1E57" w:rsidRDefault="00CA1E57" w:rsidP="00CA1E57">
      <w:pPr>
        <w:rPr>
          <w:sz w:val="16"/>
          <w:szCs w:val="16"/>
        </w:rPr>
      </w:pPr>
      <w:r w:rsidRPr="008436ED">
        <w:rPr>
          <w:sz w:val="16"/>
          <w:szCs w:val="16"/>
          <w:vertAlign w:val="superscript"/>
        </w:rPr>
        <w:t xml:space="preserve">4 </w:t>
      </w:r>
      <w:r w:rsidRPr="008436ED">
        <w:rPr>
          <w:sz w:val="16"/>
          <w:szCs w:val="16"/>
        </w:rPr>
        <w:t xml:space="preserve">Date </w:t>
      </w:r>
      <w:proofErr w:type="spellStart"/>
      <w:r w:rsidRPr="00773CF9">
        <w:rPr>
          <w:sz w:val="16"/>
          <w:szCs w:val="16"/>
          <w:lang w:val="en-GB"/>
        </w:rPr>
        <w:t>d’abattage</w:t>
      </w:r>
      <w:proofErr w:type="spellEnd"/>
      <w:r w:rsidRPr="008436ED">
        <w:rPr>
          <w:sz w:val="16"/>
          <w:szCs w:val="16"/>
        </w:rPr>
        <w:t xml:space="preserve"> des animaux/date d’emballage des œufs obligatoire pour les animaux issus de pays infectés de maladies listées par l’OMSA.</w:t>
      </w:r>
    </w:p>
    <w:p w:rsidR="007E4412" w:rsidRDefault="007E4412">
      <w:pPr>
        <w:spacing w:after="200" w:line="276" w:lineRule="auto"/>
        <w:jc w:val="left"/>
        <w:rPr>
          <w:sz w:val="16"/>
          <w:szCs w:val="16"/>
        </w:rPr>
      </w:pPr>
      <w:r>
        <w:rPr>
          <w:sz w:val="16"/>
          <w:szCs w:val="16"/>
        </w:rPr>
        <w:br w:type="page"/>
      </w:r>
    </w:p>
    <w:p w:rsidR="00CA1E57" w:rsidRPr="00CE56CB" w:rsidRDefault="00CA1E57" w:rsidP="00CA1E57">
      <w:pPr>
        <w:pStyle w:val="style-standard-ouvrage"/>
        <w:spacing w:before="0" w:beforeAutospacing="0" w:after="0" w:afterAutospacing="0"/>
        <w:rPr>
          <w:rFonts w:ascii="Times New Roman" w:hAnsi="Times New Roman" w:cs="Times New Roman"/>
          <w:sz w:val="22"/>
          <w:szCs w:val="22"/>
        </w:rPr>
      </w:pPr>
      <w:r w:rsidRPr="00CE56CB">
        <w:rPr>
          <w:rFonts w:ascii="Times New Roman" w:hAnsi="Times New Roman" w:cs="Times New Roman"/>
          <w:bCs/>
          <w:sz w:val="22"/>
          <w:szCs w:val="22"/>
        </w:rPr>
        <w:lastRenderedPageBreak/>
        <w:t>PAYS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83"/>
        <w:gridCol w:w="4413"/>
        <w:gridCol w:w="4416"/>
      </w:tblGrid>
      <w:tr w:rsidR="00CA1E57" w:rsidRPr="008436ED" w:rsidTr="00155D93">
        <w:trPr>
          <w:cantSplit/>
          <w:trHeight w:val="286"/>
        </w:trPr>
        <w:tc>
          <w:tcPr>
            <w:tcW w:w="351" w:type="dxa"/>
            <w:textDirection w:val="btLr"/>
          </w:tcPr>
          <w:p w:rsidR="00CA1E57" w:rsidRPr="008436ED" w:rsidRDefault="00CA1E57" w:rsidP="00155D93">
            <w:pPr>
              <w:ind w:left="284" w:right="113"/>
              <w:jc w:val="center"/>
              <w:rPr>
                <w:rFonts w:eastAsia="Arial Unicode MS"/>
              </w:rPr>
            </w:pPr>
          </w:p>
        </w:tc>
        <w:tc>
          <w:tcPr>
            <w:tcW w:w="4430" w:type="dxa"/>
            <w:tcBorders>
              <w:bottom w:val="single" w:sz="4" w:space="0" w:color="auto"/>
            </w:tcBorders>
          </w:tcPr>
          <w:p w:rsidR="00CA1E57" w:rsidRPr="008436ED" w:rsidRDefault="00CA1E57" w:rsidP="00155D93">
            <w:pPr>
              <w:ind w:left="284"/>
              <w:rPr>
                <w:sz w:val="20"/>
              </w:rPr>
            </w:pPr>
          </w:p>
        </w:tc>
        <w:tc>
          <w:tcPr>
            <w:tcW w:w="4431" w:type="dxa"/>
            <w:tcBorders>
              <w:bottom w:val="single" w:sz="4" w:space="0" w:color="auto"/>
            </w:tcBorders>
          </w:tcPr>
          <w:p w:rsidR="00CA1E57" w:rsidRPr="008436ED" w:rsidRDefault="00CA1E57" w:rsidP="00155D93">
            <w:pPr>
              <w:rPr>
                <w:sz w:val="20"/>
              </w:rPr>
            </w:pPr>
            <w:proofErr w:type="spellStart"/>
            <w:r w:rsidRPr="008436ED">
              <w:rPr>
                <w:sz w:val="20"/>
              </w:rPr>
              <w:t>II.a</w:t>
            </w:r>
            <w:proofErr w:type="spellEnd"/>
            <w:r w:rsidRPr="008436ED">
              <w:rPr>
                <w:sz w:val="20"/>
              </w:rPr>
              <w:t>. Numéro de référence du certificat :</w:t>
            </w:r>
          </w:p>
        </w:tc>
      </w:tr>
      <w:tr w:rsidR="00CA1E57" w:rsidRPr="008436ED" w:rsidTr="00155D93">
        <w:trPr>
          <w:cantSplit/>
          <w:trHeight w:val="9316"/>
        </w:trPr>
        <w:tc>
          <w:tcPr>
            <w:tcW w:w="351" w:type="dxa"/>
            <w:textDirection w:val="btLr"/>
          </w:tcPr>
          <w:p w:rsidR="00CA1E57" w:rsidRPr="008436ED" w:rsidRDefault="00CA1E57" w:rsidP="00155D93">
            <w:pPr>
              <w:ind w:left="284" w:right="113"/>
              <w:rPr>
                <w:rFonts w:eastAsia="Arial Unicode MS"/>
                <w:sz w:val="20"/>
              </w:rPr>
            </w:pPr>
            <w:r w:rsidRPr="008436ED">
              <w:rPr>
                <w:bCs/>
                <w:sz w:val="20"/>
              </w:rPr>
              <w:t>Partie II : Renseignements de salubrité</w:t>
            </w:r>
          </w:p>
        </w:tc>
        <w:tc>
          <w:tcPr>
            <w:tcW w:w="8861" w:type="dxa"/>
            <w:gridSpan w:val="2"/>
            <w:tcBorders>
              <w:bottom w:val="single" w:sz="4" w:space="0" w:color="auto"/>
            </w:tcBorders>
          </w:tcPr>
          <w:p w:rsidR="00CA1E57" w:rsidRPr="008436ED" w:rsidRDefault="00CA1E57" w:rsidP="00155D93">
            <w:pPr>
              <w:ind w:left="284"/>
            </w:pPr>
          </w:p>
          <w:p w:rsidR="00CA1E57" w:rsidRPr="008436ED" w:rsidRDefault="00CA1E57" w:rsidP="00155D93">
            <w:pPr>
              <w:ind w:left="284"/>
              <w:rPr>
                <w:b/>
                <w:sz w:val="20"/>
              </w:rPr>
            </w:pPr>
            <w:r w:rsidRPr="008436ED">
              <w:rPr>
                <w:sz w:val="20"/>
              </w:rPr>
              <w:t xml:space="preserve">II-b. Le vétérinaire certificateur officiel soussigné, ayant pris connaissance de </w:t>
            </w:r>
            <w:r w:rsidRPr="008436ED">
              <w:rPr>
                <w:sz w:val="20"/>
                <w:vertAlign w:val="superscript"/>
              </w:rPr>
              <w:t>5</w:t>
            </w:r>
            <w:r w:rsidRPr="008436ED">
              <w:rPr>
                <w:sz w:val="20"/>
              </w:rPr>
              <w:t>la loi du Pays n° 2013-12 du 6 mai 2013 et de l’arrêté n° 979 CM du 24 juillet 2015 modifié, certifie que les produits d’origine animale désignés ci-dessus :</w:t>
            </w:r>
          </w:p>
          <w:p w:rsidR="00CA1E57" w:rsidRPr="008436ED" w:rsidRDefault="00CA1E57" w:rsidP="00155D93">
            <w:pPr>
              <w:ind w:left="284"/>
            </w:pPr>
          </w:p>
          <w:p w:rsidR="00CA1E57" w:rsidRPr="008436ED" w:rsidRDefault="00CA1E57" w:rsidP="00155D93">
            <w:pPr>
              <w:pStyle w:val="-ActeArticleniveau2GEDA"/>
              <w:ind w:left="284"/>
            </w:pPr>
            <w:r w:rsidRPr="008436ED">
              <w:rPr>
                <w:sz w:val="20"/>
              </w:rPr>
              <w:t>Proviennent d’un (ou d’) établissement(s) enregistré(s) ou agréé(s), contrôlé(s) et autorisé(s) par l’autorité compétente du pays exportateur à produire ces produits en application de sa règlementation ;</w:t>
            </w:r>
          </w:p>
          <w:p w:rsidR="00CA1E57" w:rsidRPr="008436ED" w:rsidRDefault="00CA1E57" w:rsidP="00155D93">
            <w:pPr>
              <w:pStyle w:val="-ActeArticleniveau2GEDA"/>
              <w:numPr>
                <w:ilvl w:val="0"/>
                <w:numId w:val="0"/>
              </w:numPr>
              <w:ind w:left="284"/>
            </w:pPr>
          </w:p>
          <w:p w:rsidR="00CA1E57" w:rsidRPr="008436ED" w:rsidRDefault="00CA1E57" w:rsidP="00155D93">
            <w:pPr>
              <w:pStyle w:val="-ActeArticleniveau2GEDA"/>
              <w:ind w:left="284"/>
              <w:rPr>
                <w:b/>
              </w:rPr>
            </w:pPr>
            <w:r w:rsidRPr="008436ED">
              <w:rPr>
                <w:sz w:val="20"/>
              </w:rPr>
              <w:t>Répondent aux exigences de la règlementation polynésienne en matière de sécurité sanitaire des denrées alimentaires ;</w:t>
            </w:r>
          </w:p>
          <w:p w:rsidR="00CA1E57" w:rsidRPr="008436ED" w:rsidRDefault="00CA1E57" w:rsidP="00155D93">
            <w:pPr>
              <w:pStyle w:val="-ActeArticleniveau2GEDA"/>
              <w:numPr>
                <w:ilvl w:val="0"/>
                <w:numId w:val="0"/>
              </w:numPr>
              <w:ind w:left="284"/>
              <w:rPr>
                <w:b/>
              </w:rPr>
            </w:pPr>
          </w:p>
          <w:p w:rsidR="00CA1E57" w:rsidRPr="008436ED" w:rsidRDefault="00CA1E57" w:rsidP="00155D93">
            <w:pPr>
              <w:pStyle w:val="-ActeArticleniveau2GEDA"/>
              <w:ind w:left="284"/>
              <w:rPr>
                <w:b/>
              </w:rPr>
            </w:pPr>
            <w:r w:rsidRPr="008436ED">
              <w:rPr>
                <w:sz w:val="20"/>
              </w:rPr>
              <w:t>Satisfont aux conditions zoosanitaires des annexes suivantes</w:t>
            </w:r>
            <w:r w:rsidRPr="008436ED">
              <w:rPr>
                <w:sz w:val="20"/>
                <w:vertAlign w:val="superscript"/>
              </w:rPr>
              <w:t>6</w:t>
            </w:r>
            <w:r w:rsidRPr="008436ED">
              <w:rPr>
                <w:sz w:val="20"/>
              </w:rPr>
              <w:t>:………………………………………</w:t>
            </w:r>
          </w:p>
          <w:p w:rsidR="00CA1E57" w:rsidRPr="008436ED" w:rsidRDefault="00CA1E57" w:rsidP="00155D93">
            <w:pPr>
              <w:ind w:left="284"/>
              <w:rPr>
                <w:b/>
              </w:rPr>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rPr>
                <w:b/>
                <w:sz w:val="20"/>
              </w:rPr>
            </w:pPr>
            <w:r w:rsidRPr="008436ED">
              <w:rPr>
                <w:sz w:val="20"/>
              </w:rPr>
              <w:t>Vétérinaire officiel :</w:t>
            </w:r>
          </w:p>
          <w:p w:rsidR="00CA1E57" w:rsidRPr="008436ED" w:rsidRDefault="00CA1E57" w:rsidP="00155D93">
            <w:pPr>
              <w:ind w:left="284"/>
              <w:rPr>
                <w:sz w:val="20"/>
              </w:rPr>
            </w:pPr>
          </w:p>
          <w:p w:rsidR="00CA1E57" w:rsidRPr="008436ED" w:rsidRDefault="00CA1E57" w:rsidP="00155D93">
            <w:pPr>
              <w:ind w:left="284"/>
              <w:rPr>
                <w:sz w:val="20"/>
              </w:rPr>
            </w:pPr>
            <w:r w:rsidRPr="008436ED">
              <w:rPr>
                <w:sz w:val="20"/>
              </w:rPr>
              <w:t xml:space="preserve">Nom et adresse (en capitales) : </w:t>
            </w:r>
            <w:r w:rsidRPr="008436ED">
              <w:rPr>
                <w:sz w:val="20"/>
              </w:rPr>
              <w:tab/>
            </w:r>
            <w:r w:rsidRPr="008436ED">
              <w:rPr>
                <w:sz w:val="20"/>
              </w:rPr>
              <w:tab/>
            </w:r>
            <w:r w:rsidRPr="008436ED">
              <w:rPr>
                <w:sz w:val="20"/>
              </w:rPr>
              <w:tab/>
            </w:r>
            <w:r w:rsidRPr="008436ED">
              <w:rPr>
                <w:sz w:val="20"/>
              </w:rPr>
              <w:tab/>
              <w:t>Titre et qualité :</w:t>
            </w:r>
          </w:p>
          <w:p w:rsidR="00CA1E57" w:rsidRPr="008436ED" w:rsidRDefault="00CA1E57" w:rsidP="00155D93">
            <w:pPr>
              <w:ind w:left="284"/>
              <w:rPr>
                <w:sz w:val="20"/>
              </w:rPr>
            </w:pPr>
          </w:p>
          <w:p w:rsidR="00CA1E57" w:rsidRPr="008436ED" w:rsidRDefault="00CA1E57" w:rsidP="00155D93">
            <w:pPr>
              <w:ind w:left="284"/>
              <w:rPr>
                <w:sz w:val="20"/>
              </w:rPr>
            </w:pPr>
            <w:r w:rsidRPr="008436ED">
              <w:rPr>
                <w:sz w:val="20"/>
              </w:rPr>
              <w:t xml:space="preserve">Date :                                                                </w:t>
            </w:r>
            <w:r w:rsidRPr="008436ED">
              <w:rPr>
                <w:sz w:val="20"/>
              </w:rPr>
              <w:tab/>
              <w:t xml:space="preserve">             </w:t>
            </w:r>
            <w:r w:rsidRPr="008436ED">
              <w:rPr>
                <w:sz w:val="20"/>
              </w:rPr>
              <w:tab/>
              <w:t>Signature :</w:t>
            </w:r>
          </w:p>
          <w:p w:rsidR="00CA1E57" w:rsidRPr="008436ED" w:rsidRDefault="00CA1E57" w:rsidP="00155D93">
            <w:pPr>
              <w:ind w:left="284"/>
              <w:rPr>
                <w:sz w:val="20"/>
              </w:rPr>
            </w:pPr>
          </w:p>
          <w:p w:rsidR="00CA1E57" w:rsidRPr="008436ED" w:rsidRDefault="00CA1E57" w:rsidP="00155D93">
            <w:pPr>
              <w:ind w:left="284"/>
              <w:rPr>
                <w:sz w:val="20"/>
              </w:rPr>
            </w:pPr>
            <w:r w:rsidRPr="008436ED">
              <w:rPr>
                <w:sz w:val="20"/>
              </w:rPr>
              <w:t>Cachet officiel :</w:t>
            </w: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p w:rsidR="00CA1E57" w:rsidRPr="008436ED" w:rsidRDefault="00CA1E57" w:rsidP="00155D93">
            <w:pPr>
              <w:ind w:left="284"/>
            </w:pPr>
          </w:p>
        </w:tc>
      </w:tr>
    </w:tbl>
    <w:p w:rsidR="00CA1E57" w:rsidRPr="008436ED" w:rsidRDefault="00CA1E57" w:rsidP="00CA1E57">
      <w:pPr>
        <w:ind w:left="284"/>
        <w:rPr>
          <w:iCs/>
          <w:sz w:val="16"/>
        </w:rPr>
      </w:pPr>
    </w:p>
    <w:p w:rsidR="00CA1E57" w:rsidRPr="008436ED" w:rsidRDefault="00CA1E57" w:rsidP="00CA1E57">
      <w:pPr>
        <w:rPr>
          <w:sz w:val="16"/>
          <w:szCs w:val="16"/>
        </w:rPr>
      </w:pPr>
      <w:r w:rsidRPr="008436ED">
        <w:rPr>
          <w:sz w:val="16"/>
          <w:szCs w:val="16"/>
          <w:vertAlign w:val="superscript"/>
        </w:rPr>
        <w:t>5</w:t>
      </w:r>
      <w:r w:rsidRPr="008436ED">
        <w:rPr>
          <w:sz w:val="16"/>
          <w:szCs w:val="16"/>
        </w:rPr>
        <w:t xml:space="preserve"> La loi du pays n° 2013-12 du 6 mai 2013 réglementant, aux fins de protection en matière de biosécurité, l’introduction, l’importation, l’exportation et le transport interinsulaire des organismes vivants et de leurs produits dérivés et l’arrêté n° 979 CM du 24 juillet 2015 modifié portant </w:t>
      </w:r>
      <w:r w:rsidRPr="00773CF9">
        <w:rPr>
          <w:sz w:val="16"/>
          <w:szCs w:val="16"/>
          <w:lang w:val="en-GB"/>
        </w:rPr>
        <w:t>fixation</w:t>
      </w:r>
      <w:r w:rsidRPr="008436ED">
        <w:rPr>
          <w:sz w:val="16"/>
          <w:szCs w:val="16"/>
        </w:rPr>
        <w:t xml:space="preserve"> de la liste des marchandises susceptibles de véhiculer des agents de maladies transmissibles des animaux et de la liste des denrées alimentaires et aliments pour animaux susceptibles de ne pas répondre aux conditions de sécurité sanitaire des aliments figurent à l’adresse internet https://lexpol.cloud.pf/LexpolRecherche.php</w:t>
      </w:r>
    </w:p>
    <w:p w:rsidR="00CA1E57" w:rsidRDefault="00CA1E57" w:rsidP="00CA1E57">
      <w:pPr>
        <w:rPr>
          <w:sz w:val="16"/>
          <w:szCs w:val="16"/>
        </w:rPr>
      </w:pPr>
      <w:r w:rsidRPr="006858DD">
        <w:rPr>
          <w:sz w:val="16"/>
          <w:szCs w:val="16"/>
          <w:vertAlign w:val="superscript"/>
        </w:rPr>
        <w:t>6</w:t>
      </w:r>
      <w:r w:rsidRPr="006858DD">
        <w:rPr>
          <w:sz w:val="16"/>
          <w:szCs w:val="16"/>
        </w:rPr>
        <w:t> Lister les numéros des annexes relatives aux produits identifiés en partie I.</w:t>
      </w:r>
    </w:p>
    <w:p w:rsidR="00155D93" w:rsidRDefault="00155D93">
      <w:pPr>
        <w:spacing w:after="200" w:line="276" w:lineRule="auto"/>
        <w:jc w:val="left"/>
        <w:rPr>
          <w:sz w:val="16"/>
          <w:szCs w:val="16"/>
        </w:rPr>
      </w:pPr>
      <w:r>
        <w:rPr>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83"/>
        <w:gridCol w:w="5823"/>
        <w:gridCol w:w="3006"/>
      </w:tblGrid>
      <w:tr w:rsidR="00CA1E57" w:rsidRPr="008436ED" w:rsidTr="00155D93">
        <w:trPr>
          <w:cantSplit/>
          <w:trHeight w:val="286"/>
        </w:trPr>
        <w:tc>
          <w:tcPr>
            <w:tcW w:w="383" w:type="dxa"/>
            <w:vMerge w:val="restart"/>
            <w:textDirection w:val="btLr"/>
          </w:tcPr>
          <w:p w:rsidR="00CA1E57" w:rsidRPr="008436ED" w:rsidRDefault="00CA1E57" w:rsidP="00155D93">
            <w:pPr>
              <w:ind w:left="284" w:right="113"/>
              <w:rPr>
                <w:rFonts w:eastAsia="Arial Unicode MS"/>
                <w:sz w:val="20"/>
              </w:rPr>
            </w:pPr>
            <w:r w:rsidRPr="008436ED">
              <w:rPr>
                <w:b/>
                <w:sz w:val="16"/>
                <w:szCs w:val="16"/>
              </w:rPr>
              <w:lastRenderedPageBreak/>
              <w:br w:type="page"/>
            </w:r>
            <w:r w:rsidRPr="008436ED">
              <w:rPr>
                <w:bCs/>
                <w:sz w:val="20"/>
              </w:rPr>
              <w:t>Partie III : Renseignements zoosanitaires</w:t>
            </w:r>
          </w:p>
        </w:tc>
        <w:tc>
          <w:tcPr>
            <w:tcW w:w="5823" w:type="dxa"/>
            <w:tcBorders>
              <w:bottom w:val="single" w:sz="4" w:space="0" w:color="auto"/>
            </w:tcBorders>
          </w:tcPr>
          <w:p w:rsidR="00CA1E57" w:rsidRPr="008436ED" w:rsidRDefault="00CA1E57" w:rsidP="00155D93">
            <w:pPr>
              <w:rPr>
                <w:sz w:val="20"/>
              </w:rPr>
            </w:pPr>
            <w:r w:rsidRPr="0066480D">
              <w:rPr>
                <w:b/>
                <w:sz w:val="20"/>
              </w:rPr>
              <w:t>ANNEXE</w:t>
            </w:r>
            <w:r w:rsidR="00155D93">
              <w:rPr>
                <w:b/>
                <w:sz w:val="20"/>
              </w:rPr>
              <w:t xml:space="preserve"> </w:t>
            </w:r>
            <w:r w:rsidRPr="0066480D">
              <w:rPr>
                <w:b/>
                <w:sz w:val="20"/>
              </w:rPr>
              <w:t>I</w:t>
            </w:r>
            <w:r w:rsidRPr="008436ED">
              <w:rPr>
                <w:sz w:val="20"/>
              </w:rPr>
              <w:t xml:space="preserve"> : </w:t>
            </w:r>
            <w:r w:rsidR="00155D93">
              <w:rPr>
                <w:sz w:val="20"/>
              </w:rPr>
              <w:t>Produits</w:t>
            </w:r>
            <w:r w:rsidRPr="008436ED">
              <w:rPr>
                <w:sz w:val="20"/>
              </w:rPr>
              <w:t xml:space="preserve"> laitiers</w:t>
            </w:r>
          </w:p>
        </w:tc>
        <w:tc>
          <w:tcPr>
            <w:tcW w:w="3006" w:type="dxa"/>
            <w:tcBorders>
              <w:bottom w:val="single" w:sz="4" w:space="0" w:color="auto"/>
            </w:tcBorders>
          </w:tcPr>
          <w:p w:rsidR="00CA1E57" w:rsidRPr="008436ED" w:rsidRDefault="00CA1E57" w:rsidP="00155D93">
            <w:pPr>
              <w:rPr>
                <w:sz w:val="20"/>
              </w:rPr>
            </w:pPr>
            <w:proofErr w:type="spellStart"/>
            <w:r w:rsidRPr="008436ED">
              <w:rPr>
                <w:sz w:val="20"/>
              </w:rPr>
              <w:t>III.a</w:t>
            </w:r>
            <w:proofErr w:type="spellEnd"/>
            <w:r w:rsidRPr="008436ED">
              <w:rPr>
                <w:sz w:val="20"/>
              </w:rPr>
              <w:t>. Numéro de référence du certificat :</w:t>
            </w:r>
          </w:p>
        </w:tc>
      </w:tr>
      <w:tr w:rsidR="00CA1E57" w:rsidRPr="008436ED" w:rsidTr="00155D93">
        <w:trPr>
          <w:cantSplit/>
          <w:trHeight w:val="8986"/>
        </w:trPr>
        <w:tc>
          <w:tcPr>
            <w:tcW w:w="383" w:type="dxa"/>
            <w:vMerge/>
            <w:textDirection w:val="btLr"/>
          </w:tcPr>
          <w:p w:rsidR="00CA1E57" w:rsidRPr="008436ED" w:rsidRDefault="00CA1E57" w:rsidP="00155D93">
            <w:pPr>
              <w:ind w:left="284" w:right="113"/>
              <w:rPr>
                <w:rFonts w:eastAsia="Arial Unicode MS"/>
              </w:rPr>
            </w:pPr>
          </w:p>
        </w:tc>
        <w:tc>
          <w:tcPr>
            <w:tcW w:w="8829" w:type="dxa"/>
            <w:gridSpan w:val="2"/>
            <w:tcBorders>
              <w:bottom w:val="single" w:sz="4" w:space="0" w:color="auto"/>
            </w:tcBorders>
          </w:tcPr>
          <w:p w:rsidR="00CA1E57" w:rsidRPr="008436ED" w:rsidRDefault="00CA1E57" w:rsidP="00155D93">
            <w:pPr>
              <w:ind w:left="284"/>
              <w:rPr>
                <w:sz w:val="20"/>
              </w:rPr>
            </w:pPr>
          </w:p>
          <w:p w:rsidR="00CA1E57" w:rsidRPr="003B26A0" w:rsidRDefault="00CA1E57" w:rsidP="00155D93">
            <w:pPr>
              <w:ind w:left="284"/>
              <w:rPr>
                <w:sz w:val="20"/>
                <w:szCs w:val="20"/>
              </w:rPr>
            </w:pPr>
            <w:r w:rsidRPr="003B26A0">
              <w:rPr>
                <w:sz w:val="20"/>
                <w:szCs w:val="20"/>
              </w:rPr>
              <w:t xml:space="preserve">III-b. </w:t>
            </w:r>
            <w:r w:rsidR="00ED6346" w:rsidRPr="003B26A0">
              <w:rPr>
                <w:sz w:val="20"/>
                <w:szCs w:val="20"/>
              </w:rPr>
              <w:t></w:t>
            </w:r>
            <w:r w:rsidR="00ED6346" w:rsidRPr="003B26A0">
              <w:rPr>
                <w:sz w:val="20"/>
                <w:szCs w:val="20"/>
                <w:vertAlign w:val="superscript"/>
              </w:rPr>
              <w:t>1</w:t>
            </w:r>
            <w:r w:rsidR="00ED6346" w:rsidRPr="003B26A0">
              <w:rPr>
                <w:sz w:val="20"/>
                <w:szCs w:val="20"/>
              </w:rPr>
              <w:t xml:space="preserve"> </w:t>
            </w:r>
            <w:r w:rsidRPr="003B26A0">
              <w:rPr>
                <w:sz w:val="20"/>
                <w:szCs w:val="20"/>
              </w:rPr>
              <w:t xml:space="preserve">Les laits crus ou thermisés et produits laitiers </w:t>
            </w:r>
            <w:r w:rsidR="003B26A0" w:rsidRPr="003B26A0">
              <w:rPr>
                <w:sz w:val="20"/>
                <w:szCs w:val="20"/>
              </w:rPr>
              <w:t xml:space="preserve">à base de lait cru ou thermisé </w:t>
            </w:r>
            <w:r w:rsidRPr="003B26A0">
              <w:rPr>
                <w:sz w:val="20"/>
                <w:szCs w:val="20"/>
              </w:rPr>
              <w:t>désignés ci-dessus :</w:t>
            </w:r>
          </w:p>
          <w:p w:rsidR="00CA1E57" w:rsidRPr="003B26A0" w:rsidRDefault="003B26A0" w:rsidP="00394199">
            <w:pPr>
              <w:pStyle w:val="-ActeArticleniveau2GEDA"/>
              <w:numPr>
                <w:ilvl w:val="0"/>
                <w:numId w:val="0"/>
              </w:numPr>
              <w:spacing w:before="240"/>
              <w:ind w:left="468"/>
              <w:rPr>
                <w:sz w:val="20"/>
              </w:rPr>
            </w:pPr>
            <w:r>
              <w:rPr>
                <w:sz w:val="20"/>
              </w:rPr>
              <w:t xml:space="preserve">1°) </w:t>
            </w:r>
            <w:r w:rsidR="00CA1E57" w:rsidRPr="003B26A0">
              <w:rPr>
                <w:sz w:val="20"/>
              </w:rPr>
              <w:t xml:space="preserve">Sont issus d’animaux qui ont séjourné pendant au moins les 21 jours ayant précédé la traite dans </w:t>
            </w:r>
            <w:proofErr w:type="gramStart"/>
            <w:r w:rsidR="00CA1E57" w:rsidRPr="003B26A0">
              <w:rPr>
                <w:sz w:val="20"/>
              </w:rPr>
              <w:t>un(</w:t>
            </w:r>
            <w:proofErr w:type="gramEnd"/>
            <w:r w:rsidR="00CA1E57" w:rsidRPr="003B26A0">
              <w:rPr>
                <w:sz w:val="20"/>
              </w:rPr>
              <w:t>des) pays, zone(s)  ou compartiment (s) reconnu par l’OMSA indemne de :</w:t>
            </w:r>
          </w:p>
          <w:p w:rsidR="00CA1E57" w:rsidRPr="003B26A0" w:rsidRDefault="00ED6346" w:rsidP="00CA1E57">
            <w:pPr>
              <w:pStyle w:val="carrcertificat"/>
              <w:numPr>
                <w:ilvl w:val="0"/>
                <w:numId w:val="23"/>
              </w:numPr>
            </w:pPr>
            <w:r w:rsidRPr="003B26A0">
              <w:t></w:t>
            </w:r>
            <w:r w:rsidRPr="003B26A0">
              <w:rPr>
                <w:vertAlign w:val="superscript"/>
              </w:rPr>
              <w:t>1</w:t>
            </w:r>
            <w:r w:rsidRPr="003B26A0">
              <w:t xml:space="preserve"> </w:t>
            </w:r>
            <w:r w:rsidR="00CA1E57" w:rsidRPr="003B26A0">
              <w:t>Pour le lait de vache et bufflonne domestiques : fièvre aphteuse, infection par le virus de la vallée du Rift et dermatose nodulaire contagieuse</w:t>
            </w:r>
            <w:r w:rsidR="00DC1304">
              <w:t> ;</w:t>
            </w:r>
          </w:p>
          <w:p w:rsidR="00CA1E57" w:rsidRPr="003B26A0" w:rsidRDefault="00ED6346" w:rsidP="00CA1E57">
            <w:pPr>
              <w:pStyle w:val="carrcertificat"/>
              <w:numPr>
                <w:ilvl w:val="0"/>
                <w:numId w:val="23"/>
              </w:numPr>
              <w:ind w:left="1035" w:hanging="284"/>
              <w:rPr>
                <w:b/>
              </w:rPr>
            </w:pPr>
            <w:r w:rsidRPr="003B26A0">
              <w:t></w:t>
            </w:r>
            <w:r w:rsidRPr="003B26A0">
              <w:rPr>
                <w:vertAlign w:val="superscript"/>
              </w:rPr>
              <w:t>1</w:t>
            </w:r>
            <w:r w:rsidRPr="003B26A0">
              <w:t xml:space="preserve"> </w:t>
            </w:r>
            <w:r w:rsidR="00CA1E57" w:rsidRPr="003B26A0">
              <w:t>Pour le lait de brebis et de chèvres : fièvre aphteuse et peste des petits ruminants</w:t>
            </w:r>
            <w:r w:rsidR="00DC1304">
              <w:t> ;</w:t>
            </w:r>
          </w:p>
          <w:p w:rsidR="00CA1E57" w:rsidRPr="003B26A0" w:rsidRDefault="00ED6346" w:rsidP="00CA1E57">
            <w:pPr>
              <w:pStyle w:val="carrcertificat"/>
              <w:numPr>
                <w:ilvl w:val="0"/>
                <w:numId w:val="23"/>
              </w:numPr>
              <w:ind w:left="1035" w:hanging="284"/>
            </w:pPr>
            <w:r w:rsidRPr="003B26A0">
              <w:t></w:t>
            </w:r>
            <w:r w:rsidRPr="003B26A0">
              <w:rPr>
                <w:vertAlign w:val="superscript"/>
              </w:rPr>
              <w:t>1</w:t>
            </w:r>
            <w:r>
              <w:t xml:space="preserve"> </w:t>
            </w:r>
            <w:r w:rsidR="00CA1E57" w:rsidRPr="003B26A0">
              <w:t>Pour le lait de chamelles et bovins autres que vaches domestiques : fièvre aphteuse, infection par le virus de la vallée du Rift</w:t>
            </w:r>
            <w:r w:rsidR="00DC1304">
              <w:t> ;</w:t>
            </w:r>
          </w:p>
          <w:p w:rsidR="00CA1E57" w:rsidRPr="003B26A0" w:rsidRDefault="00CA1E57" w:rsidP="00155D93">
            <w:pPr>
              <w:pStyle w:val="-ActeArticleniveau2GEDA"/>
              <w:numPr>
                <w:ilvl w:val="0"/>
                <w:numId w:val="0"/>
              </w:numPr>
              <w:ind w:left="751"/>
              <w:rPr>
                <w:sz w:val="20"/>
              </w:rPr>
            </w:pPr>
            <w:r w:rsidRPr="003B26A0">
              <w:rPr>
                <w:sz w:val="20"/>
              </w:rPr>
              <w:t xml:space="preserve">Pays / Zone(s) / Compartiment(s) de séjour et de traite </w:t>
            </w:r>
            <w:proofErr w:type="gramStart"/>
            <w:r w:rsidRPr="003B26A0">
              <w:rPr>
                <w:sz w:val="20"/>
              </w:rPr>
              <w:t>:</w:t>
            </w:r>
            <w:r w:rsidRPr="003B26A0">
              <w:rPr>
                <w:sz w:val="20"/>
                <w:vertAlign w:val="superscript"/>
              </w:rPr>
              <w:t>6</w:t>
            </w:r>
            <w:proofErr w:type="gramEnd"/>
            <w:r w:rsidRPr="003B26A0">
              <w:rPr>
                <w:sz w:val="20"/>
              </w:rPr>
              <w:t>…………………………………………</w:t>
            </w:r>
          </w:p>
          <w:p w:rsidR="00CA1E57" w:rsidRPr="003B26A0" w:rsidRDefault="003B26A0" w:rsidP="00394199">
            <w:pPr>
              <w:pStyle w:val="-ActeArticleniveau2GEDA"/>
              <w:numPr>
                <w:ilvl w:val="0"/>
                <w:numId w:val="0"/>
              </w:numPr>
              <w:spacing w:before="240"/>
              <w:ind w:left="468"/>
              <w:rPr>
                <w:sz w:val="20"/>
              </w:rPr>
            </w:pPr>
            <w:r>
              <w:rPr>
                <w:sz w:val="20"/>
              </w:rPr>
              <w:t xml:space="preserve">2°) </w:t>
            </w:r>
            <w:r w:rsidR="00CA1E57" w:rsidRPr="003B26A0">
              <w:rPr>
                <w:sz w:val="20"/>
              </w:rPr>
              <w:t>Et, pour les laits de tous mammifères, ne proviennent pas de troupeaux ou cheptels dans lesquels a été signalé un cas de fièvre charbonneuse au cours des 20 derniers jours précédant la traite.</w:t>
            </w:r>
          </w:p>
          <w:p w:rsidR="00CA1E57" w:rsidRPr="003B26A0" w:rsidRDefault="00CA1E57" w:rsidP="00155D93">
            <w:pPr>
              <w:pStyle w:val="-ActeArticleniveau2GEDA"/>
              <w:numPr>
                <w:ilvl w:val="0"/>
                <w:numId w:val="0"/>
              </w:numPr>
              <w:ind w:left="284"/>
              <w:rPr>
                <w:sz w:val="20"/>
              </w:rPr>
            </w:pPr>
          </w:p>
          <w:p w:rsidR="00155D93" w:rsidRPr="003B26A0" w:rsidRDefault="00155D93" w:rsidP="00155D93">
            <w:pPr>
              <w:ind w:left="284"/>
              <w:rPr>
                <w:sz w:val="20"/>
                <w:szCs w:val="20"/>
              </w:rPr>
            </w:pPr>
            <w:r w:rsidRPr="003B26A0">
              <w:rPr>
                <w:sz w:val="20"/>
                <w:szCs w:val="20"/>
              </w:rPr>
              <w:t xml:space="preserve">III-c. </w:t>
            </w:r>
            <w:r w:rsidR="00ED6346" w:rsidRPr="003B26A0">
              <w:rPr>
                <w:sz w:val="20"/>
                <w:szCs w:val="20"/>
              </w:rPr>
              <w:t></w:t>
            </w:r>
            <w:r w:rsidR="00ED6346" w:rsidRPr="003B26A0">
              <w:rPr>
                <w:sz w:val="20"/>
                <w:szCs w:val="20"/>
                <w:vertAlign w:val="superscript"/>
              </w:rPr>
              <w:t>1</w:t>
            </w:r>
            <w:r w:rsidR="00ED6346" w:rsidRPr="003B26A0">
              <w:rPr>
                <w:sz w:val="20"/>
                <w:szCs w:val="20"/>
              </w:rPr>
              <w:t xml:space="preserve"> </w:t>
            </w:r>
            <w:r w:rsidRPr="003B26A0">
              <w:rPr>
                <w:sz w:val="20"/>
                <w:szCs w:val="20"/>
              </w:rPr>
              <w:t>Les laits pasteurisés, UHT, stérilisés</w:t>
            </w:r>
            <w:r w:rsidR="003B26A0" w:rsidRPr="003B26A0">
              <w:rPr>
                <w:sz w:val="20"/>
                <w:szCs w:val="20"/>
              </w:rPr>
              <w:t>, en poudre</w:t>
            </w:r>
            <w:r w:rsidRPr="003B26A0">
              <w:rPr>
                <w:sz w:val="20"/>
                <w:szCs w:val="20"/>
              </w:rPr>
              <w:t xml:space="preserve"> et produits laitiers en contenant </w:t>
            </w:r>
            <w:r w:rsidR="003B26A0" w:rsidRPr="003B26A0">
              <w:rPr>
                <w:sz w:val="20"/>
                <w:szCs w:val="20"/>
              </w:rPr>
              <w:t>désignés ci-dessus </w:t>
            </w:r>
            <w:r w:rsidRPr="003B26A0">
              <w:rPr>
                <w:sz w:val="20"/>
                <w:szCs w:val="20"/>
              </w:rPr>
              <w:t>:</w:t>
            </w:r>
          </w:p>
          <w:p w:rsidR="00155D93" w:rsidRPr="003B26A0" w:rsidRDefault="003B26A0" w:rsidP="00394199">
            <w:pPr>
              <w:pStyle w:val="-ActeArticleniveau2GEDA"/>
              <w:numPr>
                <w:ilvl w:val="0"/>
                <w:numId w:val="0"/>
              </w:numPr>
              <w:spacing w:before="240"/>
              <w:ind w:left="468"/>
              <w:rPr>
                <w:sz w:val="20"/>
              </w:rPr>
            </w:pPr>
            <w:r>
              <w:rPr>
                <w:sz w:val="20"/>
              </w:rPr>
              <w:t xml:space="preserve">1°) </w:t>
            </w:r>
            <w:r w:rsidRPr="003B26A0">
              <w:rPr>
                <w:sz w:val="20"/>
              </w:rPr>
              <w:t>O</w:t>
            </w:r>
            <w:r w:rsidR="00155D93" w:rsidRPr="003B26A0">
              <w:rPr>
                <w:sz w:val="20"/>
              </w:rPr>
              <w:t>nt subi au moins une pasteurisation et, si applicable :</w:t>
            </w:r>
          </w:p>
          <w:p w:rsidR="00155D93" w:rsidRPr="003B26A0" w:rsidRDefault="003B26A0" w:rsidP="00394199">
            <w:pPr>
              <w:pStyle w:val="-ActeArticleniveau2GEDA"/>
              <w:numPr>
                <w:ilvl w:val="0"/>
                <w:numId w:val="0"/>
              </w:numPr>
              <w:spacing w:before="240"/>
              <w:ind w:left="468"/>
              <w:rPr>
                <w:sz w:val="20"/>
              </w:rPr>
            </w:pPr>
            <w:r>
              <w:rPr>
                <w:sz w:val="20"/>
              </w:rPr>
              <w:t xml:space="preserve">2°) </w:t>
            </w:r>
            <w:r w:rsidR="00155D93" w:rsidRPr="003B26A0">
              <w:rPr>
                <w:sz w:val="20"/>
              </w:rPr>
              <w:t></w:t>
            </w:r>
            <w:r w:rsidR="00155D93" w:rsidRPr="003B26A0">
              <w:rPr>
                <w:sz w:val="20"/>
                <w:vertAlign w:val="superscript"/>
              </w:rPr>
              <w:t>1</w:t>
            </w:r>
            <w:r w:rsidR="00155D93" w:rsidRPr="003B26A0">
              <w:rPr>
                <w:sz w:val="20"/>
              </w:rPr>
              <w:t xml:space="preserve"> Pour les produits issus de ruminants ayant séjourné dans un pays ou une zone infectée de fièvre aphteuse ou de peste des petits ruminants, ont subi au moins une haute pasteurisation (72 °C durant 15 secondes au moins) (pH &lt; 7) ou double haute pasteurisation (pH ≥ 7) ;</w:t>
            </w:r>
          </w:p>
          <w:p w:rsidR="00CA1E57" w:rsidRPr="008436ED" w:rsidRDefault="003B26A0" w:rsidP="00394199">
            <w:pPr>
              <w:pStyle w:val="-ActeArticleniveau2GEDA"/>
              <w:numPr>
                <w:ilvl w:val="0"/>
                <w:numId w:val="0"/>
              </w:numPr>
              <w:spacing w:before="240"/>
              <w:ind w:left="468"/>
              <w:rPr>
                <w:sz w:val="20"/>
              </w:rPr>
            </w:pPr>
            <w:r>
              <w:rPr>
                <w:sz w:val="20"/>
              </w:rPr>
              <w:t xml:space="preserve">3°) </w:t>
            </w:r>
            <w:r w:rsidR="00155D93" w:rsidRPr="003B26A0">
              <w:rPr>
                <w:sz w:val="20"/>
              </w:rPr>
              <w:t></w:t>
            </w:r>
            <w:r w:rsidR="00155D93" w:rsidRPr="003B26A0">
              <w:rPr>
                <w:sz w:val="20"/>
                <w:vertAlign w:val="superscript"/>
              </w:rPr>
              <w:t>1</w:t>
            </w:r>
            <w:r w:rsidR="00155D93" w:rsidRPr="003B26A0">
              <w:rPr>
                <w:sz w:val="20"/>
              </w:rPr>
              <w:t xml:space="preserve"> Pour les produits issus de troupeaux dans lesquels a été signalé un cas de fièvre charbonneuse au cours des 20 derniers jours, a été refroidi rapidement</w:t>
            </w:r>
            <w:r>
              <w:rPr>
                <w:sz w:val="20"/>
              </w:rPr>
              <w:t>.</w:t>
            </w:r>
          </w:p>
        </w:tc>
      </w:tr>
    </w:tbl>
    <w:p w:rsidR="00CA1E57" w:rsidRPr="008436ED" w:rsidRDefault="00CA1E57" w:rsidP="00CA1E57">
      <w:pPr>
        <w:ind w:left="284"/>
        <w:rPr>
          <w:sz w:val="16"/>
          <w:szCs w:val="16"/>
          <w:vertAlign w:val="superscript"/>
        </w:rPr>
      </w:pPr>
    </w:p>
    <w:p w:rsidR="00CA1E57" w:rsidRPr="008436ED" w:rsidRDefault="00CA1E57" w:rsidP="00CA1E57">
      <w:pPr>
        <w:rPr>
          <w:b/>
          <w:sz w:val="16"/>
          <w:szCs w:val="16"/>
        </w:rPr>
      </w:pPr>
      <w:r w:rsidRPr="008436ED">
        <w:rPr>
          <w:sz w:val="16"/>
          <w:szCs w:val="16"/>
          <w:vertAlign w:val="superscript"/>
        </w:rPr>
        <w:t>1</w:t>
      </w:r>
      <w:r w:rsidRPr="008436ED">
        <w:rPr>
          <w:sz w:val="16"/>
          <w:szCs w:val="16"/>
        </w:rPr>
        <w:t xml:space="preserve"> </w:t>
      </w:r>
      <w:proofErr w:type="spellStart"/>
      <w:r w:rsidRPr="00773CF9">
        <w:rPr>
          <w:sz w:val="16"/>
          <w:szCs w:val="16"/>
          <w:lang w:val="en-GB"/>
        </w:rPr>
        <w:t>Cocher</w:t>
      </w:r>
      <w:proofErr w:type="spellEnd"/>
      <w:r w:rsidRPr="008436ED">
        <w:rPr>
          <w:sz w:val="16"/>
          <w:szCs w:val="16"/>
        </w:rPr>
        <w:t xml:space="preserve"> la case ad</w:t>
      </w:r>
      <w:r>
        <w:rPr>
          <w:sz w:val="16"/>
          <w:szCs w:val="16"/>
        </w:rPr>
        <w:t>é</w:t>
      </w:r>
      <w:r w:rsidRPr="008436ED">
        <w:rPr>
          <w:sz w:val="16"/>
          <w:szCs w:val="16"/>
        </w:rPr>
        <w:t>quate.</w:t>
      </w:r>
    </w:p>
    <w:p w:rsidR="00CA1E57" w:rsidRPr="008436ED" w:rsidRDefault="00CA1E57" w:rsidP="00CA1E57">
      <w:pPr>
        <w:rPr>
          <w:b/>
          <w:sz w:val="16"/>
          <w:szCs w:val="16"/>
        </w:rPr>
      </w:pPr>
      <w:r>
        <w:rPr>
          <w:sz w:val="16"/>
          <w:szCs w:val="16"/>
          <w:vertAlign w:val="superscript"/>
        </w:rPr>
        <w:t>6</w:t>
      </w:r>
      <w:r w:rsidRPr="008436ED">
        <w:rPr>
          <w:b/>
          <w:sz w:val="16"/>
          <w:szCs w:val="16"/>
          <w:vertAlign w:val="superscript"/>
        </w:rPr>
        <w:t xml:space="preserve"> </w:t>
      </w:r>
      <w:r w:rsidRPr="008436ED">
        <w:rPr>
          <w:sz w:val="16"/>
          <w:szCs w:val="16"/>
        </w:rPr>
        <w:t xml:space="preserve">A </w:t>
      </w:r>
      <w:proofErr w:type="spellStart"/>
      <w:r w:rsidRPr="00773CF9">
        <w:rPr>
          <w:sz w:val="16"/>
          <w:szCs w:val="16"/>
          <w:lang w:val="en-GB"/>
        </w:rPr>
        <w:t>compléter</w:t>
      </w:r>
      <w:proofErr w:type="spellEnd"/>
      <w:r w:rsidRPr="008436ED">
        <w:rPr>
          <w:sz w:val="16"/>
          <w:szCs w:val="16"/>
        </w:rPr>
        <w:t xml:space="preserve"> impérativement :</w:t>
      </w:r>
    </w:p>
    <w:p w:rsidR="00CA1E57" w:rsidRPr="002C1AEC" w:rsidRDefault="00CA1E57" w:rsidP="00CA1E57">
      <w:pPr>
        <w:rPr>
          <w:sz w:val="16"/>
          <w:szCs w:val="16"/>
          <w:lang w:val="en-GB"/>
        </w:rPr>
      </w:pPr>
      <w:r w:rsidRPr="002C1AEC">
        <w:rPr>
          <w:sz w:val="16"/>
          <w:szCs w:val="16"/>
          <w:lang w:val="en-GB"/>
        </w:rPr>
        <w:t xml:space="preserve">• </w:t>
      </w:r>
      <w:r w:rsidRPr="00AE2DCB">
        <w:rPr>
          <w:sz w:val="16"/>
          <w:szCs w:val="16"/>
        </w:rPr>
        <w:t xml:space="preserve">Si le(s) pays de </w:t>
      </w:r>
      <w:proofErr w:type="spellStart"/>
      <w:r w:rsidRPr="00773CF9">
        <w:rPr>
          <w:sz w:val="16"/>
          <w:szCs w:val="16"/>
          <w:lang w:val="en-GB"/>
        </w:rPr>
        <w:t>séjour</w:t>
      </w:r>
      <w:proofErr w:type="spellEnd"/>
      <w:r>
        <w:rPr>
          <w:sz w:val="16"/>
          <w:szCs w:val="16"/>
        </w:rPr>
        <w:t xml:space="preserve"> et de traite</w:t>
      </w:r>
      <w:r w:rsidRPr="00AE2DCB">
        <w:rPr>
          <w:sz w:val="16"/>
          <w:szCs w:val="16"/>
        </w:rPr>
        <w:t xml:space="preserve"> </w:t>
      </w:r>
      <w:proofErr w:type="gramStart"/>
      <w:r w:rsidRPr="00AE2DCB">
        <w:rPr>
          <w:sz w:val="16"/>
          <w:szCs w:val="16"/>
        </w:rPr>
        <w:t>est(</w:t>
      </w:r>
      <w:proofErr w:type="gramEnd"/>
      <w:r w:rsidRPr="00AE2DCB">
        <w:rPr>
          <w:sz w:val="16"/>
          <w:szCs w:val="16"/>
        </w:rPr>
        <w:t>sont) indemne(s) : indiquez son(leur) nom(s)</w:t>
      </w:r>
      <w:r>
        <w:rPr>
          <w:sz w:val="16"/>
          <w:szCs w:val="16"/>
        </w:rPr>
        <w:t xml:space="preserve"> </w:t>
      </w:r>
      <w:r>
        <w:rPr>
          <w:sz w:val="16"/>
          <w:szCs w:val="16"/>
          <w:lang w:val="en-GB"/>
        </w:rPr>
        <w:t>;</w:t>
      </w:r>
    </w:p>
    <w:p w:rsidR="00CA1E57" w:rsidRPr="002C1AEC" w:rsidRDefault="00CA1E57" w:rsidP="00CA1E57">
      <w:pPr>
        <w:rPr>
          <w:sz w:val="16"/>
          <w:szCs w:val="16"/>
          <w:lang w:val="en-GB"/>
        </w:rPr>
      </w:pPr>
      <w:r w:rsidRPr="002C1AEC">
        <w:rPr>
          <w:sz w:val="16"/>
          <w:szCs w:val="16"/>
          <w:lang w:val="en-GB"/>
        </w:rPr>
        <w:t xml:space="preserve">• </w:t>
      </w:r>
      <w:proofErr w:type="spellStart"/>
      <w:r>
        <w:rPr>
          <w:sz w:val="16"/>
          <w:szCs w:val="16"/>
          <w:lang w:val="en-GB"/>
        </w:rPr>
        <w:t>S</w:t>
      </w:r>
      <w:r w:rsidRPr="002C1AEC">
        <w:rPr>
          <w:sz w:val="16"/>
          <w:szCs w:val="16"/>
          <w:lang w:val="en-GB"/>
        </w:rPr>
        <w:t>’il</w:t>
      </w:r>
      <w:proofErr w:type="spellEnd"/>
      <w:r w:rsidRPr="002C1AEC">
        <w:rPr>
          <w:sz w:val="16"/>
          <w:szCs w:val="16"/>
          <w:lang w:val="en-GB"/>
        </w:rPr>
        <w:t>(</w:t>
      </w:r>
      <w:r>
        <w:rPr>
          <w:sz w:val="16"/>
          <w:szCs w:val="16"/>
          <w:lang w:val="en-GB"/>
        </w:rPr>
        <w:t xml:space="preserve">s) </w:t>
      </w:r>
      <w:proofErr w:type="spellStart"/>
      <w:proofErr w:type="gramStart"/>
      <w:r>
        <w:rPr>
          <w:sz w:val="16"/>
          <w:szCs w:val="16"/>
          <w:lang w:val="en-GB"/>
        </w:rPr>
        <w:t>est</w:t>
      </w:r>
      <w:proofErr w:type="spellEnd"/>
      <w:r>
        <w:rPr>
          <w:sz w:val="16"/>
          <w:szCs w:val="16"/>
          <w:lang w:val="en-GB"/>
        </w:rPr>
        <w:t>(</w:t>
      </w:r>
      <w:proofErr w:type="gramEnd"/>
      <w:r>
        <w:rPr>
          <w:sz w:val="16"/>
          <w:szCs w:val="16"/>
          <w:lang w:val="en-GB"/>
        </w:rPr>
        <w:t xml:space="preserve">sont) </w:t>
      </w:r>
      <w:proofErr w:type="spellStart"/>
      <w:r>
        <w:rPr>
          <w:sz w:val="16"/>
          <w:szCs w:val="16"/>
          <w:lang w:val="en-GB"/>
        </w:rPr>
        <w:t>infecté</w:t>
      </w:r>
      <w:proofErr w:type="spellEnd"/>
      <w:r>
        <w:rPr>
          <w:sz w:val="16"/>
          <w:szCs w:val="16"/>
          <w:lang w:val="en-GB"/>
        </w:rPr>
        <w:t>(s)</w:t>
      </w:r>
      <w:r w:rsidRPr="002C1AEC">
        <w:rPr>
          <w:sz w:val="16"/>
          <w:szCs w:val="16"/>
          <w:lang w:val="en-GB"/>
        </w:rPr>
        <w:t xml:space="preserve">: </w:t>
      </w:r>
      <w:proofErr w:type="spellStart"/>
      <w:r w:rsidRPr="002C1AEC">
        <w:rPr>
          <w:sz w:val="16"/>
          <w:szCs w:val="16"/>
          <w:lang w:val="en-GB"/>
        </w:rPr>
        <w:t>indiquez</w:t>
      </w:r>
      <w:proofErr w:type="spellEnd"/>
      <w:r w:rsidRPr="002C1AEC">
        <w:rPr>
          <w:sz w:val="16"/>
          <w:szCs w:val="16"/>
          <w:lang w:val="en-GB"/>
        </w:rPr>
        <w:t xml:space="preserve"> le(s) nom(s) de la(des) zone(s) ou</w:t>
      </w:r>
      <w:r>
        <w:rPr>
          <w:sz w:val="16"/>
          <w:szCs w:val="16"/>
          <w:lang w:val="en-GB"/>
        </w:rPr>
        <w:t xml:space="preserve"> </w:t>
      </w:r>
      <w:proofErr w:type="spellStart"/>
      <w:r>
        <w:rPr>
          <w:sz w:val="16"/>
          <w:szCs w:val="16"/>
          <w:lang w:val="en-GB"/>
        </w:rPr>
        <w:t>compartiment</w:t>
      </w:r>
      <w:proofErr w:type="spellEnd"/>
      <w:r>
        <w:rPr>
          <w:sz w:val="16"/>
          <w:szCs w:val="16"/>
          <w:lang w:val="en-GB"/>
        </w:rPr>
        <w:t xml:space="preserve">(s) </w:t>
      </w:r>
      <w:proofErr w:type="spellStart"/>
      <w:r>
        <w:rPr>
          <w:sz w:val="16"/>
          <w:szCs w:val="16"/>
          <w:lang w:val="en-GB"/>
        </w:rPr>
        <w:t>indemne</w:t>
      </w:r>
      <w:proofErr w:type="spellEnd"/>
      <w:r>
        <w:rPr>
          <w:sz w:val="16"/>
          <w:szCs w:val="16"/>
          <w:lang w:val="en-GB"/>
        </w:rPr>
        <w:t>(s) ;</w:t>
      </w:r>
    </w:p>
    <w:p w:rsidR="00CA1E57" w:rsidRPr="002C1AEC" w:rsidRDefault="00CA1E57" w:rsidP="00CA1E57">
      <w:pPr>
        <w:rPr>
          <w:sz w:val="16"/>
          <w:szCs w:val="16"/>
          <w:lang w:val="en-GB"/>
        </w:rPr>
      </w:pPr>
      <w:r w:rsidRPr="002C1AEC">
        <w:rPr>
          <w:sz w:val="16"/>
          <w:szCs w:val="16"/>
          <w:lang w:val="en-GB"/>
        </w:rPr>
        <w:t xml:space="preserve">• </w:t>
      </w:r>
      <w:proofErr w:type="spellStart"/>
      <w:r>
        <w:rPr>
          <w:sz w:val="16"/>
          <w:szCs w:val="16"/>
          <w:lang w:val="en-GB"/>
        </w:rPr>
        <w:t>S</w:t>
      </w:r>
      <w:r w:rsidRPr="002C1AEC">
        <w:rPr>
          <w:sz w:val="16"/>
          <w:szCs w:val="16"/>
          <w:lang w:val="en-GB"/>
        </w:rPr>
        <w:t>’il</w:t>
      </w:r>
      <w:proofErr w:type="spellEnd"/>
      <w:r w:rsidRPr="002C1AEC">
        <w:rPr>
          <w:sz w:val="16"/>
          <w:szCs w:val="16"/>
          <w:lang w:val="en-GB"/>
        </w:rPr>
        <w:t xml:space="preserve"> </w:t>
      </w:r>
      <w:proofErr w:type="spellStart"/>
      <w:r w:rsidRPr="002C1AEC">
        <w:rPr>
          <w:sz w:val="16"/>
          <w:szCs w:val="16"/>
          <w:lang w:val="en-GB"/>
        </w:rPr>
        <w:t>n'y</w:t>
      </w:r>
      <w:proofErr w:type="spellEnd"/>
      <w:r w:rsidRPr="002C1AEC">
        <w:rPr>
          <w:sz w:val="16"/>
          <w:szCs w:val="16"/>
          <w:lang w:val="en-GB"/>
        </w:rPr>
        <w:t xml:space="preserve"> pas </w:t>
      </w:r>
      <w:proofErr w:type="spellStart"/>
      <w:r w:rsidRPr="002C1AEC">
        <w:rPr>
          <w:sz w:val="16"/>
          <w:szCs w:val="16"/>
          <w:lang w:val="en-GB"/>
        </w:rPr>
        <w:t>d'information</w:t>
      </w:r>
      <w:proofErr w:type="spellEnd"/>
      <w:r w:rsidRPr="002C1AEC">
        <w:rPr>
          <w:sz w:val="16"/>
          <w:szCs w:val="16"/>
          <w:lang w:val="en-GB"/>
        </w:rPr>
        <w:t xml:space="preserve"> sur le(s) pays ou </w:t>
      </w:r>
      <w:proofErr w:type="gramStart"/>
      <w:r w:rsidRPr="002C1AEC">
        <w:rPr>
          <w:sz w:val="16"/>
          <w:szCs w:val="16"/>
          <w:lang w:val="en-GB"/>
        </w:rPr>
        <w:t>la</w:t>
      </w:r>
      <w:r>
        <w:rPr>
          <w:sz w:val="16"/>
          <w:szCs w:val="16"/>
          <w:lang w:val="en-GB"/>
        </w:rPr>
        <w:t>(</w:t>
      </w:r>
      <w:proofErr w:type="gramEnd"/>
      <w:r w:rsidRPr="002C1AEC">
        <w:rPr>
          <w:sz w:val="16"/>
          <w:szCs w:val="16"/>
          <w:lang w:val="en-GB"/>
        </w:rPr>
        <w:t>les</w:t>
      </w:r>
      <w:r>
        <w:rPr>
          <w:sz w:val="16"/>
          <w:szCs w:val="16"/>
          <w:lang w:val="en-GB"/>
        </w:rPr>
        <w:t>)</w:t>
      </w:r>
      <w:r w:rsidRPr="002C1AEC">
        <w:rPr>
          <w:sz w:val="16"/>
          <w:szCs w:val="16"/>
          <w:lang w:val="en-GB"/>
        </w:rPr>
        <w:t xml:space="preserve"> zone(s) de </w:t>
      </w:r>
      <w:proofErr w:type="spellStart"/>
      <w:r>
        <w:rPr>
          <w:sz w:val="16"/>
          <w:szCs w:val="16"/>
          <w:lang w:val="en-GB"/>
        </w:rPr>
        <w:t>séjour</w:t>
      </w:r>
      <w:proofErr w:type="spellEnd"/>
      <w:r>
        <w:rPr>
          <w:sz w:val="16"/>
          <w:szCs w:val="16"/>
          <w:lang w:val="en-GB"/>
        </w:rPr>
        <w:t xml:space="preserve"> et de </w:t>
      </w:r>
      <w:proofErr w:type="spellStart"/>
      <w:r>
        <w:rPr>
          <w:sz w:val="16"/>
          <w:szCs w:val="16"/>
          <w:lang w:val="en-GB"/>
        </w:rPr>
        <w:t>traite</w:t>
      </w:r>
      <w:proofErr w:type="spellEnd"/>
      <w:r>
        <w:rPr>
          <w:sz w:val="16"/>
          <w:szCs w:val="16"/>
          <w:lang w:val="en-GB"/>
        </w:rPr>
        <w:t xml:space="preserve"> </w:t>
      </w:r>
      <w:r w:rsidRPr="002C1AEC">
        <w:rPr>
          <w:sz w:val="16"/>
          <w:szCs w:val="16"/>
          <w:lang w:val="en-GB"/>
        </w:rPr>
        <w:t xml:space="preserve">: la certification </w:t>
      </w:r>
      <w:proofErr w:type="spellStart"/>
      <w:r w:rsidRPr="002C1AEC">
        <w:rPr>
          <w:sz w:val="16"/>
          <w:szCs w:val="16"/>
          <w:lang w:val="en-GB"/>
        </w:rPr>
        <w:t>n’est</w:t>
      </w:r>
      <w:proofErr w:type="spellEnd"/>
      <w:r w:rsidRPr="002C1AEC">
        <w:rPr>
          <w:sz w:val="16"/>
          <w:szCs w:val="16"/>
          <w:lang w:val="en-GB"/>
        </w:rPr>
        <w:t xml:space="preserve"> pas possible </w:t>
      </w:r>
      <w:r>
        <w:rPr>
          <w:sz w:val="16"/>
          <w:szCs w:val="16"/>
          <w:lang w:val="en-GB"/>
        </w:rPr>
        <w:t>;</w:t>
      </w:r>
    </w:p>
    <w:p w:rsidR="00CA1E57" w:rsidRPr="003B26A0" w:rsidRDefault="00CA1E57" w:rsidP="003B26A0">
      <w:pPr>
        <w:rPr>
          <w:sz w:val="16"/>
          <w:szCs w:val="16"/>
        </w:rPr>
      </w:pPr>
      <w:proofErr w:type="spellStart"/>
      <w:r w:rsidRPr="002C1AEC">
        <w:rPr>
          <w:sz w:val="16"/>
          <w:szCs w:val="16"/>
          <w:lang w:val="en-GB"/>
        </w:rPr>
        <w:t>Concernant</w:t>
      </w:r>
      <w:proofErr w:type="spellEnd"/>
      <w:r w:rsidRPr="002C1AEC">
        <w:rPr>
          <w:sz w:val="16"/>
          <w:szCs w:val="16"/>
          <w:lang w:val="en-GB"/>
        </w:rPr>
        <w:t xml:space="preserve"> les zones ou </w:t>
      </w:r>
      <w:proofErr w:type="spellStart"/>
      <w:r w:rsidRPr="002C1AEC">
        <w:rPr>
          <w:sz w:val="16"/>
          <w:szCs w:val="16"/>
          <w:lang w:val="en-GB"/>
        </w:rPr>
        <w:t>compartiments</w:t>
      </w:r>
      <w:proofErr w:type="spellEnd"/>
      <w:r w:rsidRPr="002C1AEC">
        <w:rPr>
          <w:sz w:val="16"/>
          <w:szCs w:val="16"/>
          <w:lang w:val="en-GB"/>
        </w:rPr>
        <w:t xml:space="preserve"> à </w:t>
      </w:r>
      <w:proofErr w:type="spellStart"/>
      <w:r w:rsidRPr="002C1AEC">
        <w:rPr>
          <w:sz w:val="16"/>
          <w:szCs w:val="16"/>
          <w:lang w:val="en-GB"/>
        </w:rPr>
        <w:t>renseigner</w:t>
      </w:r>
      <w:proofErr w:type="spellEnd"/>
      <w:r w:rsidRPr="002C1AEC">
        <w:rPr>
          <w:sz w:val="16"/>
          <w:szCs w:val="16"/>
          <w:lang w:val="en-GB"/>
        </w:rPr>
        <w:t>,</w:t>
      </w:r>
      <w:r w:rsidRPr="004B769A">
        <w:rPr>
          <w:sz w:val="16"/>
          <w:szCs w:val="16"/>
          <w:lang w:val="en-GB"/>
        </w:rPr>
        <w:t xml:space="preserve">: </w:t>
      </w:r>
      <w:r w:rsidRPr="008436ED">
        <w:rPr>
          <w:sz w:val="16"/>
          <w:szCs w:val="16"/>
        </w:rPr>
        <w:t>si le pays de séjour ou de traite n’est pas indemne</w:t>
      </w:r>
      <w:r>
        <w:rPr>
          <w:sz w:val="16"/>
          <w:szCs w:val="16"/>
        </w:rPr>
        <w:t xml:space="preserve"> </w:t>
      </w:r>
      <w:r w:rsidRPr="008436ED">
        <w:rPr>
          <w:sz w:val="16"/>
          <w:szCs w:val="16"/>
        </w:rPr>
        <w:t xml:space="preserve">: soit celle figurant sur la liste des zones </w:t>
      </w:r>
      <w:proofErr w:type="spellStart"/>
      <w:r w:rsidRPr="00773CF9">
        <w:rPr>
          <w:sz w:val="16"/>
          <w:szCs w:val="16"/>
          <w:lang w:val="en-GB"/>
        </w:rPr>
        <w:t>indemnes</w:t>
      </w:r>
      <w:proofErr w:type="spellEnd"/>
      <w:r w:rsidRPr="008436ED">
        <w:rPr>
          <w:sz w:val="16"/>
          <w:szCs w:val="16"/>
        </w:rPr>
        <w:t xml:space="preserve"> reconnues par l’OMSA sur le site internet </w:t>
      </w:r>
      <w:r w:rsidRPr="00A15A0F">
        <w:rPr>
          <w:sz w:val="16"/>
          <w:szCs w:val="16"/>
        </w:rPr>
        <w:t>https://www.woah.org/fr/maladie/fievre-aphteuse/#ui-id-2</w:t>
      </w:r>
      <w:r>
        <w:rPr>
          <w:sz w:val="16"/>
          <w:szCs w:val="16"/>
        </w:rPr>
        <w:t xml:space="preserve"> pour la </w:t>
      </w:r>
      <w:r w:rsidRPr="008436ED">
        <w:rPr>
          <w:sz w:val="16"/>
          <w:szCs w:val="16"/>
        </w:rPr>
        <w:t>fièvre aphteus</w:t>
      </w:r>
      <w:r>
        <w:rPr>
          <w:sz w:val="16"/>
          <w:szCs w:val="16"/>
        </w:rPr>
        <w:t xml:space="preserve">e et </w:t>
      </w:r>
      <w:r w:rsidRPr="008436ED">
        <w:rPr>
          <w:sz w:val="16"/>
          <w:szCs w:val="16"/>
        </w:rPr>
        <w:t xml:space="preserve">sur le site internet </w:t>
      </w:r>
      <w:r w:rsidRPr="00713471">
        <w:rPr>
          <w:sz w:val="16"/>
          <w:szCs w:val="16"/>
        </w:rPr>
        <w:t>https://www.woah.org/fr/maladie/peste-des-petits-ruminants/#ui-id-5</w:t>
      </w:r>
      <w:r>
        <w:rPr>
          <w:sz w:val="16"/>
          <w:szCs w:val="16"/>
        </w:rPr>
        <w:t xml:space="preserve"> pour la peste des petits ruminants</w:t>
      </w:r>
      <w:r w:rsidRPr="008436ED">
        <w:rPr>
          <w:sz w:val="16"/>
          <w:szCs w:val="16"/>
        </w:rPr>
        <w:t>, soit celle pour laquelle une auto-déclaration a été publiée sur le site de l’OMSA</w:t>
      </w:r>
      <w:r>
        <w:rPr>
          <w:sz w:val="16"/>
          <w:szCs w:val="16"/>
        </w:rPr>
        <w:t xml:space="preserve"> </w:t>
      </w:r>
      <w:r w:rsidRPr="00B03FFE">
        <w:rPr>
          <w:sz w:val="16"/>
          <w:szCs w:val="16"/>
        </w:rPr>
        <w:t>https://www.woah.org/fr/ce-que-nous-proposons/auto-declaration-du-statut-dune-maladie</w:t>
      </w:r>
      <w:r>
        <w:rPr>
          <w:sz w:val="16"/>
          <w:szCs w:val="16"/>
        </w:rPr>
        <w:t xml:space="preserve"> pour la dermatose nodulaire contagieuse</w:t>
      </w:r>
      <w:r w:rsidRPr="008436ED">
        <w:rPr>
          <w:sz w:val="16"/>
          <w:szCs w:val="16"/>
        </w:rPr>
        <w:t xml:space="preserve">, soit la première division administrative des rapports de foyers à l’OMSA pour le pays déclarant sur le site de l’OMSA https://wahis.woah.org/#/home </w:t>
      </w:r>
      <w:r>
        <w:rPr>
          <w:sz w:val="16"/>
          <w:szCs w:val="16"/>
        </w:rPr>
        <w:t>pour la fièvre de la vallée du Rift.</w:t>
      </w:r>
    </w:p>
    <w:sectPr w:rsidR="00CA1E57" w:rsidRPr="003B26A0" w:rsidSect="00155D93">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D93" w:rsidRDefault="00155D93" w:rsidP="007E4412">
      <w:r>
        <w:separator/>
      </w:r>
    </w:p>
  </w:endnote>
  <w:endnote w:type="continuationSeparator" w:id="0">
    <w:p w:rsidR="00155D93" w:rsidRDefault="00155D93" w:rsidP="007E44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Century Schlbk">
    <w:altName w:val="Century Schoolbook"/>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N Helvetica Narrow">
    <w:altName w:val="Times New Roman"/>
    <w:charset w:val="4D"/>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93" w:rsidRDefault="00155D93" w:rsidP="00F53F77">
    <w:pPr>
      <w:pStyle w:val="Pieddepage"/>
      <w:jc w:val="right"/>
    </w:pPr>
    <w:r>
      <w:t>Page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D93" w:rsidRDefault="00155D93" w:rsidP="007E4412">
      <w:r>
        <w:separator/>
      </w:r>
    </w:p>
  </w:footnote>
  <w:footnote w:type="continuationSeparator" w:id="0">
    <w:p w:rsidR="00155D93" w:rsidRDefault="00155D93" w:rsidP="007E44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847FF"/>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nsid w:val="1E054F8F"/>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nsid w:val="205751BE"/>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nsid w:val="27064280"/>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nsid w:val="2CF85FF8"/>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nsid w:val="34822C8C"/>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nsid w:val="3AA74582"/>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3FF3178B"/>
    <w:multiLevelType w:val="singleLevel"/>
    <w:tmpl w:val="305E1772"/>
    <w:lvl w:ilvl="0">
      <w:start w:val="1"/>
      <w:numFmt w:val="none"/>
      <w:pStyle w:val="-ActeAttenduVuGEDA"/>
      <w:lvlText w:val="Vu"/>
      <w:legacy w:legacy="1" w:legacySpace="0" w:legacyIndent="340"/>
      <w:lvlJc w:val="left"/>
      <w:pPr>
        <w:ind w:left="340" w:hanging="340"/>
      </w:pPr>
      <w:rPr>
        <w:sz w:val="20"/>
      </w:rPr>
    </w:lvl>
  </w:abstractNum>
  <w:abstractNum w:abstractNumId="8">
    <w:nsid w:val="417A29BE"/>
    <w:multiLevelType w:val="hybridMultilevel"/>
    <w:tmpl w:val="937A36BC"/>
    <w:lvl w:ilvl="0" w:tplc="19F0561C">
      <w:start w:val="1"/>
      <w:numFmt w:val="none"/>
      <w:pStyle w:val="-ActeAttenduEnapplicationGEDA"/>
      <w:lvlText w:val="%1En application"/>
      <w:lvlJc w:val="left"/>
      <w:pPr>
        <w:tabs>
          <w:tab w:val="num" w:pos="360"/>
        </w:tabs>
        <w:ind w:left="340" w:hanging="340"/>
      </w:pPr>
      <w:rPr>
        <w:rFonts w:hint="default"/>
      </w:rPr>
    </w:lvl>
    <w:lvl w:ilvl="1" w:tplc="0A604EFE" w:tentative="1">
      <w:start w:val="1"/>
      <w:numFmt w:val="lowerLetter"/>
      <w:lvlText w:val="%2."/>
      <w:lvlJc w:val="left"/>
      <w:pPr>
        <w:tabs>
          <w:tab w:val="num" w:pos="1440"/>
        </w:tabs>
        <w:ind w:left="1440" w:hanging="360"/>
      </w:pPr>
    </w:lvl>
    <w:lvl w:ilvl="2" w:tplc="B7F4B43A" w:tentative="1">
      <w:start w:val="1"/>
      <w:numFmt w:val="lowerRoman"/>
      <w:lvlText w:val="%3."/>
      <w:lvlJc w:val="right"/>
      <w:pPr>
        <w:tabs>
          <w:tab w:val="num" w:pos="2160"/>
        </w:tabs>
        <w:ind w:left="2160" w:hanging="180"/>
      </w:pPr>
    </w:lvl>
    <w:lvl w:ilvl="3" w:tplc="B67E6C96" w:tentative="1">
      <w:start w:val="1"/>
      <w:numFmt w:val="decimal"/>
      <w:lvlText w:val="%4."/>
      <w:lvlJc w:val="left"/>
      <w:pPr>
        <w:tabs>
          <w:tab w:val="num" w:pos="2880"/>
        </w:tabs>
        <w:ind w:left="2880" w:hanging="360"/>
      </w:pPr>
    </w:lvl>
    <w:lvl w:ilvl="4" w:tplc="4D345D48" w:tentative="1">
      <w:start w:val="1"/>
      <w:numFmt w:val="lowerLetter"/>
      <w:lvlText w:val="%5."/>
      <w:lvlJc w:val="left"/>
      <w:pPr>
        <w:tabs>
          <w:tab w:val="num" w:pos="3600"/>
        </w:tabs>
        <w:ind w:left="3600" w:hanging="360"/>
      </w:pPr>
    </w:lvl>
    <w:lvl w:ilvl="5" w:tplc="30882386" w:tentative="1">
      <w:start w:val="1"/>
      <w:numFmt w:val="lowerRoman"/>
      <w:lvlText w:val="%6."/>
      <w:lvlJc w:val="right"/>
      <w:pPr>
        <w:tabs>
          <w:tab w:val="num" w:pos="4320"/>
        </w:tabs>
        <w:ind w:left="4320" w:hanging="180"/>
      </w:pPr>
    </w:lvl>
    <w:lvl w:ilvl="6" w:tplc="226C08EE" w:tentative="1">
      <w:start w:val="1"/>
      <w:numFmt w:val="decimal"/>
      <w:lvlText w:val="%7."/>
      <w:lvlJc w:val="left"/>
      <w:pPr>
        <w:tabs>
          <w:tab w:val="num" w:pos="5040"/>
        </w:tabs>
        <w:ind w:left="5040" w:hanging="360"/>
      </w:pPr>
    </w:lvl>
    <w:lvl w:ilvl="7" w:tplc="0B9A6DC8" w:tentative="1">
      <w:start w:val="1"/>
      <w:numFmt w:val="lowerLetter"/>
      <w:lvlText w:val="%8."/>
      <w:lvlJc w:val="left"/>
      <w:pPr>
        <w:tabs>
          <w:tab w:val="num" w:pos="5760"/>
        </w:tabs>
        <w:ind w:left="5760" w:hanging="360"/>
      </w:pPr>
    </w:lvl>
    <w:lvl w:ilvl="8" w:tplc="0C78AF3A" w:tentative="1">
      <w:start w:val="1"/>
      <w:numFmt w:val="lowerRoman"/>
      <w:lvlText w:val="%9."/>
      <w:lvlJc w:val="right"/>
      <w:pPr>
        <w:tabs>
          <w:tab w:val="num" w:pos="6480"/>
        </w:tabs>
        <w:ind w:left="6480" w:hanging="180"/>
      </w:pPr>
    </w:lvl>
  </w:abstractNum>
  <w:abstractNum w:abstractNumId="9">
    <w:nsid w:val="42EA4EC8"/>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nsid w:val="481B7888"/>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nsid w:val="495E5D05"/>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nsid w:val="4B123F3D"/>
    <w:multiLevelType w:val="hybridMultilevel"/>
    <w:tmpl w:val="2DE4D25C"/>
    <w:lvl w:ilvl="0" w:tplc="0110FA36">
      <w:start w:val="1"/>
      <w:numFmt w:val="lowerLetter"/>
      <w:pStyle w:val="-ActeArticleniveau3GEDA"/>
      <w:lvlText w:val="%1)"/>
      <w:lvlJc w:val="left"/>
      <w:pPr>
        <w:tabs>
          <w:tab w:val="num" w:pos="927"/>
        </w:tabs>
        <w:ind w:left="56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FE95B05"/>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nsid w:val="54213E64"/>
    <w:multiLevelType w:val="hybridMultilevel"/>
    <w:tmpl w:val="8D624D62"/>
    <w:lvl w:ilvl="0" w:tplc="18D60BA6">
      <w:start w:val="1"/>
      <w:numFmt w:val="decimal"/>
      <w:pStyle w:val="-ActeArticleniveau2GEDA"/>
      <w:lvlText w:val="%1°)"/>
      <w:lvlJc w:val="left"/>
      <w:pPr>
        <w:tabs>
          <w:tab w:val="num" w:pos="700"/>
        </w:tabs>
        <w:ind w:left="340" w:firstLine="0"/>
      </w:pPr>
      <w:rPr>
        <w:rFonts w:hint="default"/>
        <w:b w:val="0"/>
        <w:sz w:val="24"/>
      </w:rPr>
    </w:lvl>
    <w:lvl w:ilvl="1" w:tplc="040C0019" w:tentative="1">
      <w:start w:val="1"/>
      <w:numFmt w:val="lowerLetter"/>
      <w:lvlText w:val="%2."/>
      <w:lvlJc w:val="left"/>
      <w:pPr>
        <w:tabs>
          <w:tab w:val="num" w:pos="1780"/>
        </w:tabs>
        <w:ind w:left="1780" w:hanging="360"/>
      </w:pPr>
    </w:lvl>
    <w:lvl w:ilvl="2" w:tplc="040C001B" w:tentative="1">
      <w:start w:val="1"/>
      <w:numFmt w:val="lowerRoman"/>
      <w:lvlText w:val="%3."/>
      <w:lvlJc w:val="right"/>
      <w:pPr>
        <w:tabs>
          <w:tab w:val="num" w:pos="2500"/>
        </w:tabs>
        <w:ind w:left="2500" w:hanging="180"/>
      </w:pPr>
    </w:lvl>
    <w:lvl w:ilvl="3" w:tplc="040C000F" w:tentative="1">
      <w:start w:val="1"/>
      <w:numFmt w:val="decimal"/>
      <w:lvlText w:val="%4."/>
      <w:lvlJc w:val="left"/>
      <w:pPr>
        <w:tabs>
          <w:tab w:val="num" w:pos="3220"/>
        </w:tabs>
        <w:ind w:left="3220" w:hanging="360"/>
      </w:pPr>
    </w:lvl>
    <w:lvl w:ilvl="4" w:tplc="040C0019" w:tentative="1">
      <w:start w:val="1"/>
      <w:numFmt w:val="lowerLetter"/>
      <w:lvlText w:val="%5."/>
      <w:lvlJc w:val="left"/>
      <w:pPr>
        <w:tabs>
          <w:tab w:val="num" w:pos="3940"/>
        </w:tabs>
        <w:ind w:left="3940" w:hanging="360"/>
      </w:pPr>
    </w:lvl>
    <w:lvl w:ilvl="5" w:tplc="040C001B" w:tentative="1">
      <w:start w:val="1"/>
      <w:numFmt w:val="lowerRoman"/>
      <w:lvlText w:val="%6."/>
      <w:lvlJc w:val="right"/>
      <w:pPr>
        <w:tabs>
          <w:tab w:val="num" w:pos="4660"/>
        </w:tabs>
        <w:ind w:left="4660" w:hanging="180"/>
      </w:pPr>
    </w:lvl>
    <w:lvl w:ilvl="6" w:tplc="040C000F" w:tentative="1">
      <w:start w:val="1"/>
      <w:numFmt w:val="decimal"/>
      <w:lvlText w:val="%7."/>
      <w:lvlJc w:val="left"/>
      <w:pPr>
        <w:tabs>
          <w:tab w:val="num" w:pos="5380"/>
        </w:tabs>
        <w:ind w:left="5380" w:hanging="360"/>
      </w:pPr>
    </w:lvl>
    <w:lvl w:ilvl="7" w:tplc="040C0019" w:tentative="1">
      <w:start w:val="1"/>
      <w:numFmt w:val="lowerLetter"/>
      <w:lvlText w:val="%8."/>
      <w:lvlJc w:val="left"/>
      <w:pPr>
        <w:tabs>
          <w:tab w:val="num" w:pos="6100"/>
        </w:tabs>
        <w:ind w:left="6100" w:hanging="360"/>
      </w:pPr>
    </w:lvl>
    <w:lvl w:ilvl="8" w:tplc="040C001B" w:tentative="1">
      <w:start w:val="1"/>
      <w:numFmt w:val="lowerRoman"/>
      <w:lvlText w:val="%9."/>
      <w:lvlJc w:val="right"/>
      <w:pPr>
        <w:tabs>
          <w:tab w:val="num" w:pos="6820"/>
        </w:tabs>
        <w:ind w:left="6820" w:hanging="180"/>
      </w:pPr>
    </w:lvl>
  </w:abstractNum>
  <w:abstractNum w:abstractNumId="15">
    <w:nsid w:val="5A8C068D"/>
    <w:multiLevelType w:val="hybridMultilevel"/>
    <w:tmpl w:val="23EA0AB6"/>
    <w:lvl w:ilvl="0" w:tplc="17D219A2">
      <w:start w:val="1"/>
      <w:numFmt w:val="upperLetter"/>
      <w:pStyle w:val="-ActeArticleniveau1GEDA"/>
      <w:lvlText w:val="%1 -"/>
      <w:lvlJc w:val="left"/>
      <w:pPr>
        <w:tabs>
          <w:tab w:val="num" w:pos="426"/>
        </w:tabs>
        <w:ind w:left="426"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68026E0A"/>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7">
    <w:nsid w:val="69A24179"/>
    <w:multiLevelType w:val="multilevel"/>
    <w:tmpl w:val="8B969328"/>
    <w:lvl w:ilvl="0">
      <w:start w:val="1"/>
      <w:numFmt w:val="none"/>
      <w:pStyle w:val="-ActeArticlecontenuGEDA"/>
      <w:lvlText w:val=" "/>
      <w:lvlJc w:val="left"/>
      <w:pPr>
        <w:tabs>
          <w:tab w:val="num" w:pos="360"/>
        </w:tabs>
        <w:ind w:left="340" w:hanging="340"/>
      </w:pPr>
      <w:rPr>
        <w:rFonts w:hint="default"/>
      </w:rPr>
    </w:lvl>
    <w:lvl w:ilvl="1">
      <w:start w:val="1"/>
      <w:numFmt w:val="none"/>
      <w:lvlText w:val=" "/>
      <w:lvlJc w:val="left"/>
      <w:pPr>
        <w:tabs>
          <w:tab w:val="num" w:pos="700"/>
        </w:tabs>
        <w:ind w:left="680" w:hanging="340"/>
      </w:pPr>
      <w:rPr>
        <w:rFonts w:hint="default"/>
      </w:rPr>
    </w:lvl>
    <w:lvl w:ilvl="2">
      <w:start w:val="1"/>
      <w:numFmt w:val="lowerRoman"/>
      <w:lvlText w:val="%3)"/>
      <w:lvlJc w:val="left"/>
      <w:pPr>
        <w:tabs>
          <w:tab w:val="num" w:pos="1420"/>
        </w:tabs>
        <w:ind w:left="1420" w:hanging="360"/>
      </w:pPr>
      <w:rPr>
        <w:rFonts w:hint="default"/>
      </w:rPr>
    </w:lvl>
    <w:lvl w:ilvl="3">
      <w:start w:val="1"/>
      <w:numFmt w:val="decimal"/>
      <w:lvlText w:val="(%4)"/>
      <w:lvlJc w:val="left"/>
      <w:pPr>
        <w:tabs>
          <w:tab w:val="num" w:pos="1780"/>
        </w:tabs>
        <w:ind w:left="1780" w:hanging="360"/>
      </w:pPr>
      <w:rPr>
        <w:rFonts w:hint="default"/>
      </w:rPr>
    </w:lvl>
    <w:lvl w:ilvl="4">
      <w:start w:val="1"/>
      <w:numFmt w:val="lowerLetter"/>
      <w:lvlText w:val="(%5)"/>
      <w:lvlJc w:val="left"/>
      <w:pPr>
        <w:tabs>
          <w:tab w:val="num" w:pos="2140"/>
        </w:tabs>
        <w:ind w:left="2140" w:hanging="360"/>
      </w:pPr>
      <w:rPr>
        <w:rFonts w:hint="default"/>
      </w:rPr>
    </w:lvl>
    <w:lvl w:ilvl="5">
      <w:start w:val="1"/>
      <w:numFmt w:val="lowerRoman"/>
      <w:lvlText w:val="(%6)"/>
      <w:lvlJc w:val="left"/>
      <w:pPr>
        <w:tabs>
          <w:tab w:val="num" w:pos="2500"/>
        </w:tabs>
        <w:ind w:left="2500" w:hanging="360"/>
      </w:pPr>
      <w:rPr>
        <w:rFonts w:hint="default"/>
      </w:rPr>
    </w:lvl>
    <w:lvl w:ilvl="6">
      <w:start w:val="1"/>
      <w:numFmt w:val="decimal"/>
      <w:lvlText w:val="%7."/>
      <w:lvlJc w:val="left"/>
      <w:pPr>
        <w:tabs>
          <w:tab w:val="num" w:pos="2860"/>
        </w:tabs>
        <w:ind w:left="2860" w:hanging="360"/>
      </w:pPr>
      <w:rPr>
        <w:rFonts w:hint="default"/>
      </w:rPr>
    </w:lvl>
    <w:lvl w:ilvl="7">
      <w:start w:val="1"/>
      <w:numFmt w:val="lowerLetter"/>
      <w:lvlText w:val="%8."/>
      <w:lvlJc w:val="left"/>
      <w:pPr>
        <w:tabs>
          <w:tab w:val="num" w:pos="3220"/>
        </w:tabs>
        <w:ind w:left="3220" w:hanging="360"/>
      </w:pPr>
      <w:rPr>
        <w:rFonts w:hint="default"/>
      </w:rPr>
    </w:lvl>
    <w:lvl w:ilvl="8">
      <w:start w:val="1"/>
      <w:numFmt w:val="lowerRoman"/>
      <w:lvlText w:val="%9."/>
      <w:lvlJc w:val="left"/>
      <w:pPr>
        <w:tabs>
          <w:tab w:val="num" w:pos="3580"/>
        </w:tabs>
        <w:ind w:left="3580" w:hanging="360"/>
      </w:pPr>
      <w:rPr>
        <w:rFonts w:hint="default"/>
      </w:rPr>
    </w:lvl>
  </w:abstractNum>
  <w:abstractNum w:abstractNumId="18">
    <w:nsid w:val="70372DA0"/>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nsid w:val="72044106"/>
    <w:multiLevelType w:val="hybridMultilevel"/>
    <w:tmpl w:val="02B886D6"/>
    <w:lvl w:ilvl="0" w:tplc="3E20A1FC">
      <w:start w:val="1"/>
      <w:numFmt w:val="lowerLetter"/>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nsid w:val="73205825"/>
    <w:multiLevelType w:val="singleLevel"/>
    <w:tmpl w:val="C20E3398"/>
    <w:lvl w:ilvl="0">
      <w:start w:val="1"/>
      <w:numFmt w:val="none"/>
      <w:pStyle w:val="-ActeAttenduConsidrantGEDA"/>
      <w:lvlText w:val="Considérant"/>
      <w:lvlJc w:val="left"/>
      <w:pPr>
        <w:tabs>
          <w:tab w:val="num" w:pos="1080"/>
        </w:tabs>
        <w:ind w:left="340" w:hanging="340"/>
      </w:pPr>
      <w:rPr>
        <w:rFonts w:hint="default"/>
        <w:sz w:val="20"/>
      </w:rPr>
    </w:lvl>
  </w:abstractNum>
  <w:num w:numId="1">
    <w:abstractNumId w:val="14"/>
  </w:num>
  <w:num w:numId="2">
    <w:abstractNumId w:val="15"/>
  </w:num>
  <w:num w:numId="3">
    <w:abstractNumId w:val="20"/>
  </w:num>
  <w:num w:numId="4">
    <w:abstractNumId w:val="7"/>
  </w:num>
  <w:num w:numId="5">
    <w:abstractNumId w:val="17"/>
  </w:num>
  <w:num w:numId="6">
    <w:abstractNumId w:val="8"/>
  </w:num>
  <w:num w:numId="7">
    <w:abstractNumId w:val="12"/>
    <w:lvlOverride w:ilvl="0">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8"/>
  </w:num>
  <w:num w:numId="20">
    <w:abstractNumId w:val="0"/>
  </w:num>
  <w:num w:numId="21">
    <w:abstractNumId w:val="10"/>
  </w:num>
  <w:num w:numId="22">
    <w:abstractNumId w:val="13"/>
  </w:num>
  <w:num w:numId="23">
    <w:abstractNumId w:val="2"/>
  </w:num>
  <w:num w:numId="24">
    <w:abstractNumId w:val="4"/>
  </w:num>
  <w:num w:numId="25">
    <w:abstractNumId w:val="19"/>
  </w:num>
  <w:num w:numId="26">
    <w:abstractNumId w:val="6"/>
  </w:num>
  <w:num w:numId="27">
    <w:abstractNumId w:val="9"/>
  </w:num>
  <w:num w:numId="28">
    <w:abstractNumId w:val="1"/>
  </w:num>
  <w:num w:numId="29">
    <w:abstractNumId w:val="11"/>
  </w:num>
  <w:num w:numId="30">
    <w:abstractNumId w:val="16"/>
  </w:num>
  <w:num w:numId="31">
    <w:abstractNumId w:val="14"/>
    <w:lvlOverride w:ilvl="0">
      <w:startOverride w:val="1"/>
    </w:lvlOverride>
  </w:num>
  <w:num w:numId="32">
    <w:abstractNumId w:val="14"/>
    <w:lvlOverride w:ilvl="0">
      <w:startOverride w:val="1"/>
    </w:lvlOverride>
  </w:num>
  <w:num w:numId="33">
    <w:abstractNumId w:val="14"/>
  </w:num>
  <w:num w:numId="34">
    <w:abstractNumId w:val="14"/>
  </w:num>
  <w:num w:numId="35">
    <w:abstractNumId w:val="14"/>
  </w:num>
  <w:num w:numId="36">
    <w:abstractNumId w:val="14"/>
  </w:num>
  <w:num w:numId="37">
    <w:abstractNumId w:val="14"/>
  </w:num>
  <w:num w:numId="38">
    <w:abstractNumId w:val="14"/>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footnotePr>
    <w:footnote w:id="-1"/>
    <w:footnote w:id="0"/>
  </w:footnotePr>
  <w:endnotePr>
    <w:endnote w:id="-1"/>
    <w:endnote w:id="0"/>
  </w:endnotePr>
  <w:compat/>
  <w:rsids>
    <w:rsidRoot w:val="00CA1E57"/>
    <w:rsid w:val="00055A95"/>
    <w:rsid w:val="00155D93"/>
    <w:rsid w:val="00394199"/>
    <w:rsid w:val="003B26A0"/>
    <w:rsid w:val="007E4412"/>
    <w:rsid w:val="00CA1E57"/>
    <w:rsid w:val="00DC1304"/>
    <w:rsid w:val="00ED6346"/>
    <w:rsid w:val="00F53F7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E57"/>
    <w:pPr>
      <w:spacing w:after="0" w:line="240" w:lineRule="auto"/>
      <w:jc w:val="both"/>
    </w:pPr>
    <w:rPr>
      <w:rFonts w:ascii="Times New Roman" w:eastAsia="Calibri" w:hAnsi="Times New Roman" w:cs="Times New Roman"/>
    </w:rPr>
  </w:style>
  <w:style w:type="paragraph" w:styleId="Titre1">
    <w:name w:val="heading 1"/>
    <w:aliases w:val="Intro"/>
    <w:basedOn w:val="Normal"/>
    <w:next w:val="Normal"/>
    <w:link w:val="Titre1Car"/>
    <w:uiPriority w:val="9"/>
    <w:qFormat/>
    <w:rsid w:val="00CA1E57"/>
    <w:pPr>
      <w:keepNext/>
      <w:spacing w:before="240" w:after="60"/>
      <w:outlineLvl w:val="0"/>
    </w:pPr>
    <w:rPr>
      <w:rFonts w:ascii="Cambria" w:eastAsia="Times New Roman" w:hAnsi="Cambria"/>
      <w:b/>
      <w:bCs/>
      <w:kern w:val="32"/>
      <w:sz w:val="32"/>
      <w:szCs w:val="32"/>
    </w:rPr>
  </w:style>
  <w:style w:type="paragraph" w:styleId="Titre2">
    <w:name w:val="heading 2"/>
    <w:aliases w:val="Livres"/>
    <w:basedOn w:val="Normal"/>
    <w:next w:val="Normal"/>
    <w:link w:val="Titre2Car"/>
    <w:uiPriority w:val="9"/>
    <w:unhideWhenUsed/>
    <w:qFormat/>
    <w:rsid w:val="00CA1E57"/>
    <w:pPr>
      <w:keepNext/>
      <w:spacing w:before="240" w:after="60"/>
      <w:outlineLvl w:val="1"/>
    </w:pPr>
    <w:rPr>
      <w:rFonts w:ascii="Cambria" w:eastAsia="Times New Roman" w:hAnsi="Cambria"/>
      <w:b/>
      <w:bCs/>
      <w:i/>
      <w:iCs/>
      <w:sz w:val="28"/>
      <w:szCs w:val="28"/>
    </w:rPr>
  </w:style>
  <w:style w:type="paragraph" w:styleId="Titre3">
    <w:name w:val="heading 3"/>
    <w:aliases w:val="Titres"/>
    <w:basedOn w:val="Normal"/>
    <w:next w:val="Normal"/>
    <w:link w:val="Titre3Car"/>
    <w:uiPriority w:val="9"/>
    <w:unhideWhenUsed/>
    <w:qFormat/>
    <w:rsid w:val="00CA1E57"/>
    <w:pPr>
      <w:keepNext/>
      <w:spacing w:before="240" w:after="60"/>
      <w:outlineLvl w:val="2"/>
    </w:pPr>
    <w:rPr>
      <w:rFonts w:ascii="Cambria" w:eastAsia="Times New Roman" w:hAnsi="Cambria"/>
      <w:b/>
      <w:bCs/>
      <w:sz w:val="26"/>
      <w:szCs w:val="26"/>
    </w:rPr>
  </w:style>
  <w:style w:type="paragraph" w:styleId="Titre4">
    <w:name w:val="heading 4"/>
    <w:aliases w:val="Chapitres"/>
    <w:basedOn w:val="Normal"/>
    <w:next w:val="Normal"/>
    <w:link w:val="Titre4Car"/>
    <w:uiPriority w:val="9"/>
    <w:unhideWhenUsed/>
    <w:qFormat/>
    <w:rsid w:val="00CA1E57"/>
    <w:pPr>
      <w:keepNext/>
      <w:spacing w:before="240" w:after="60"/>
      <w:outlineLvl w:val="3"/>
    </w:pPr>
    <w:rPr>
      <w:rFonts w:ascii="Calibri" w:eastAsia="Times New Roman" w:hAnsi="Calibri"/>
      <w:b/>
      <w:bCs/>
      <w:sz w:val="28"/>
      <w:szCs w:val="28"/>
    </w:rPr>
  </w:style>
  <w:style w:type="paragraph" w:styleId="Titre5">
    <w:name w:val="heading 5"/>
    <w:aliases w:val="Sections"/>
    <w:basedOn w:val="Titre4"/>
    <w:next w:val="Titre6"/>
    <w:link w:val="Titre5Car"/>
    <w:qFormat/>
    <w:rsid w:val="00CA1E57"/>
    <w:pPr>
      <w:keepLines/>
      <w:spacing w:before="180"/>
      <w:jc w:val="center"/>
      <w:outlineLvl w:val="4"/>
    </w:pPr>
    <w:rPr>
      <w:rFonts w:ascii="Times New Roman" w:hAnsi="Times New Roman"/>
      <w:bCs w:val="0"/>
      <w:kern w:val="28"/>
      <w:sz w:val="22"/>
      <w:szCs w:val="22"/>
      <w:u w:val="single"/>
      <w:lang w:eastAsia="fr-FR"/>
    </w:rPr>
  </w:style>
  <w:style w:type="paragraph" w:styleId="Titre6">
    <w:name w:val="heading 6"/>
    <w:aliases w:val="Paragraphes"/>
    <w:basedOn w:val="Titre5"/>
    <w:next w:val="Titre7"/>
    <w:link w:val="Titre6Car"/>
    <w:qFormat/>
    <w:rsid w:val="00CA1E57"/>
    <w:pPr>
      <w:spacing w:before="160" w:after="80"/>
      <w:outlineLvl w:val="5"/>
    </w:pPr>
    <w:rPr>
      <w:bCs/>
      <w:i/>
      <w:iCs/>
      <w:u w:val="none"/>
    </w:rPr>
  </w:style>
  <w:style w:type="paragraph" w:styleId="Titre7">
    <w:name w:val="heading 7"/>
    <w:aliases w:val="Article LPN,Sous-Paragraphes"/>
    <w:link w:val="Titre7Car"/>
    <w:qFormat/>
    <w:rsid w:val="00CA1E57"/>
    <w:pPr>
      <w:spacing w:before="180" w:after="0" w:line="240" w:lineRule="auto"/>
      <w:ind w:left="340" w:hanging="340"/>
      <w:outlineLvl w:val="6"/>
    </w:pPr>
    <w:rPr>
      <w:rFonts w:ascii="Times New Roman" w:eastAsia="Times New Roman" w:hAnsi="Times New Roman" w:cs="Times New Roman"/>
      <w:iCs/>
      <w:sz w:val="24"/>
      <w:szCs w:val="20"/>
      <w:lang w:eastAsia="fr-FR"/>
    </w:rPr>
  </w:style>
  <w:style w:type="paragraph" w:styleId="Titre8">
    <w:name w:val="heading 8"/>
    <w:aliases w:val="Article 1er"/>
    <w:basedOn w:val="Normal"/>
    <w:next w:val="Normal"/>
    <w:link w:val="Titre8Car"/>
    <w:uiPriority w:val="9"/>
    <w:unhideWhenUsed/>
    <w:qFormat/>
    <w:rsid w:val="00CA1E57"/>
    <w:pPr>
      <w:spacing w:before="240" w:after="60"/>
      <w:outlineLvl w:val="7"/>
    </w:pPr>
    <w:rPr>
      <w:rFonts w:ascii="Calibri" w:eastAsia="Times New Roman" w:hAnsi="Calibri"/>
      <w:i/>
      <w:iCs/>
      <w:sz w:val="24"/>
      <w:szCs w:val="24"/>
    </w:rPr>
  </w:style>
  <w:style w:type="paragraph" w:styleId="Titre9">
    <w:name w:val="heading 9"/>
    <w:aliases w:val="Article N"/>
    <w:basedOn w:val="Titre8"/>
    <w:link w:val="Titre9Car"/>
    <w:qFormat/>
    <w:rsid w:val="00CA1E57"/>
    <w:pPr>
      <w:tabs>
        <w:tab w:val="left" w:pos="1418"/>
        <w:tab w:val="num" w:pos="1800"/>
      </w:tabs>
      <w:spacing w:before="180" w:after="0"/>
      <w:ind w:left="340" w:hanging="340"/>
      <w:outlineLvl w:val="8"/>
    </w:pPr>
    <w:rPr>
      <w:rFonts w:ascii="Times New Roman" w:hAnsi="Times New Roman"/>
      <w:i w:val="0"/>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Intro Car"/>
    <w:basedOn w:val="Policepardfaut"/>
    <w:link w:val="Titre1"/>
    <w:uiPriority w:val="9"/>
    <w:rsid w:val="00CA1E57"/>
    <w:rPr>
      <w:rFonts w:ascii="Cambria" w:eastAsia="Times New Roman" w:hAnsi="Cambria" w:cs="Times New Roman"/>
      <w:b/>
      <w:bCs/>
      <w:kern w:val="32"/>
      <w:sz w:val="32"/>
      <w:szCs w:val="32"/>
    </w:rPr>
  </w:style>
  <w:style w:type="character" w:customStyle="1" w:styleId="Titre2Car">
    <w:name w:val="Titre 2 Car"/>
    <w:aliases w:val="Livres Car"/>
    <w:basedOn w:val="Policepardfaut"/>
    <w:link w:val="Titre2"/>
    <w:uiPriority w:val="9"/>
    <w:rsid w:val="00CA1E57"/>
    <w:rPr>
      <w:rFonts w:ascii="Cambria" w:eastAsia="Times New Roman" w:hAnsi="Cambria" w:cs="Times New Roman"/>
      <w:b/>
      <w:bCs/>
      <w:i/>
      <w:iCs/>
      <w:sz w:val="28"/>
      <w:szCs w:val="28"/>
    </w:rPr>
  </w:style>
  <w:style w:type="character" w:customStyle="1" w:styleId="Titre3Car">
    <w:name w:val="Titre 3 Car"/>
    <w:aliases w:val="Titres Car"/>
    <w:basedOn w:val="Policepardfaut"/>
    <w:link w:val="Titre3"/>
    <w:uiPriority w:val="9"/>
    <w:rsid w:val="00CA1E57"/>
    <w:rPr>
      <w:rFonts w:ascii="Cambria" w:eastAsia="Times New Roman" w:hAnsi="Cambria" w:cs="Times New Roman"/>
      <w:b/>
      <w:bCs/>
      <w:sz w:val="26"/>
      <w:szCs w:val="26"/>
    </w:rPr>
  </w:style>
  <w:style w:type="character" w:customStyle="1" w:styleId="Titre4Car">
    <w:name w:val="Titre 4 Car"/>
    <w:aliases w:val="Chapitres Car"/>
    <w:basedOn w:val="Policepardfaut"/>
    <w:link w:val="Titre4"/>
    <w:uiPriority w:val="9"/>
    <w:rsid w:val="00CA1E57"/>
    <w:rPr>
      <w:rFonts w:ascii="Calibri" w:eastAsia="Times New Roman" w:hAnsi="Calibri" w:cs="Times New Roman"/>
      <w:b/>
      <w:bCs/>
      <w:sz w:val="28"/>
      <w:szCs w:val="28"/>
    </w:rPr>
  </w:style>
  <w:style w:type="character" w:customStyle="1" w:styleId="Titre5Car">
    <w:name w:val="Titre 5 Car"/>
    <w:aliases w:val="Sections Car"/>
    <w:basedOn w:val="Policepardfaut"/>
    <w:link w:val="Titre5"/>
    <w:rsid w:val="00CA1E57"/>
    <w:rPr>
      <w:rFonts w:ascii="Times New Roman" w:eastAsia="Times New Roman" w:hAnsi="Times New Roman" w:cs="Times New Roman"/>
      <w:b/>
      <w:kern w:val="28"/>
      <w:u w:val="single"/>
      <w:lang w:eastAsia="fr-FR"/>
    </w:rPr>
  </w:style>
  <w:style w:type="character" w:customStyle="1" w:styleId="Titre6Car">
    <w:name w:val="Titre 6 Car"/>
    <w:aliases w:val="Paragraphes Car"/>
    <w:basedOn w:val="Policepardfaut"/>
    <w:link w:val="Titre6"/>
    <w:rsid w:val="00CA1E57"/>
    <w:rPr>
      <w:rFonts w:ascii="Times New Roman" w:eastAsia="Times New Roman" w:hAnsi="Times New Roman" w:cs="Times New Roman"/>
      <w:b/>
      <w:bCs/>
      <w:i/>
      <w:iCs/>
      <w:kern w:val="28"/>
      <w:lang w:eastAsia="fr-FR"/>
    </w:rPr>
  </w:style>
  <w:style w:type="character" w:customStyle="1" w:styleId="Titre7Car">
    <w:name w:val="Titre 7 Car"/>
    <w:aliases w:val="Article LPN Car,Sous-Paragraphes Car"/>
    <w:basedOn w:val="Policepardfaut"/>
    <w:link w:val="Titre7"/>
    <w:rsid w:val="00CA1E57"/>
    <w:rPr>
      <w:rFonts w:ascii="Times New Roman" w:eastAsia="Times New Roman" w:hAnsi="Times New Roman" w:cs="Times New Roman"/>
      <w:iCs/>
      <w:sz w:val="24"/>
      <w:szCs w:val="20"/>
      <w:lang w:eastAsia="fr-FR"/>
    </w:rPr>
  </w:style>
  <w:style w:type="character" w:customStyle="1" w:styleId="Titre8Car">
    <w:name w:val="Titre 8 Car"/>
    <w:aliases w:val="Article 1er Car"/>
    <w:basedOn w:val="Policepardfaut"/>
    <w:link w:val="Titre8"/>
    <w:uiPriority w:val="9"/>
    <w:rsid w:val="00CA1E57"/>
    <w:rPr>
      <w:rFonts w:ascii="Calibri" w:eastAsia="Times New Roman" w:hAnsi="Calibri" w:cs="Times New Roman"/>
      <w:i/>
      <w:iCs/>
      <w:sz w:val="24"/>
      <w:szCs w:val="24"/>
    </w:rPr>
  </w:style>
  <w:style w:type="character" w:customStyle="1" w:styleId="Titre9Car">
    <w:name w:val="Titre 9 Car"/>
    <w:aliases w:val="Article N Car"/>
    <w:basedOn w:val="Policepardfaut"/>
    <w:link w:val="Titre9"/>
    <w:rsid w:val="00CA1E57"/>
    <w:rPr>
      <w:rFonts w:ascii="Times New Roman" w:eastAsia="Times New Roman" w:hAnsi="Times New Roman" w:cs="Times New Roman"/>
      <w:iCs/>
      <w:sz w:val="24"/>
      <w:szCs w:val="28"/>
      <w:lang w:eastAsia="fr-FR"/>
    </w:rPr>
  </w:style>
  <w:style w:type="paragraph" w:styleId="Sansinterligne">
    <w:name w:val="No Spacing"/>
    <w:uiPriority w:val="1"/>
    <w:qFormat/>
    <w:rsid w:val="00CA1E57"/>
    <w:pPr>
      <w:spacing w:after="0" w:line="240" w:lineRule="auto"/>
    </w:pPr>
    <w:rPr>
      <w:rFonts w:ascii="Times New Roman" w:eastAsia="Calibri" w:hAnsi="Times New Roman" w:cs="Times New Roman"/>
    </w:rPr>
  </w:style>
  <w:style w:type="paragraph" w:styleId="En-tte">
    <w:name w:val="header"/>
    <w:basedOn w:val="Normal"/>
    <w:link w:val="En-tteCar"/>
    <w:uiPriority w:val="99"/>
    <w:unhideWhenUsed/>
    <w:rsid w:val="00CA1E57"/>
    <w:pPr>
      <w:tabs>
        <w:tab w:val="center" w:pos="4536"/>
        <w:tab w:val="right" w:pos="9072"/>
      </w:tabs>
    </w:pPr>
  </w:style>
  <w:style w:type="character" w:customStyle="1" w:styleId="En-tteCar">
    <w:name w:val="En-tête Car"/>
    <w:basedOn w:val="Policepardfaut"/>
    <w:link w:val="En-tte"/>
    <w:uiPriority w:val="99"/>
    <w:rsid w:val="00CA1E57"/>
    <w:rPr>
      <w:rFonts w:ascii="Times New Roman" w:eastAsia="Calibri" w:hAnsi="Times New Roman" w:cs="Times New Roman"/>
    </w:rPr>
  </w:style>
  <w:style w:type="paragraph" w:styleId="Pieddepage">
    <w:name w:val="footer"/>
    <w:basedOn w:val="Normal"/>
    <w:link w:val="PieddepageCar"/>
    <w:uiPriority w:val="99"/>
    <w:unhideWhenUsed/>
    <w:rsid w:val="00CA1E57"/>
    <w:pPr>
      <w:tabs>
        <w:tab w:val="center" w:pos="4536"/>
        <w:tab w:val="right" w:pos="9072"/>
      </w:tabs>
    </w:pPr>
  </w:style>
  <w:style w:type="character" w:customStyle="1" w:styleId="PieddepageCar">
    <w:name w:val="Pied de page Car"/>
    <w:basedOn w:val="Policepardfaut"/>
    <w:link w:val="Pieddepage"/>
    <w:uiPriority w:val="99"/>
    <w:rsid w:val="00CA1E57"/>
    <w:rPr>
      <w:rFonts w:ascii="Times New Roman" w:eastAsia="Calibri" w:hAnsi="Times New Roman" w:cs="Times New Roman"/>
    </w:rPr>
  </w:style>
  <w:style w:type="paragraph" w:customStyle="1" w:styleId="JOTextecourant">
    <w:name w:val="(JO) Texte courant"/>
    <w:rsid w:val="00CA1E57"/>
    <w:pPr>
      <w:spacing w:after="0" w:line="240" w:lineRule="auto"/>
      <w:ind w:firstLine="283"/>
      <w:jc w:val="both"/>
    </w:pPr>
    <w:rPr>
      <w:rFonts w:ascii="New Century Schlbk" w:eastAsia="Times New Roman" w:hAnsi="New Century Schlbk" w:cs="Times New Roman"/>
      <w:sz w:val="18"/>
      <w:szCs w:val="20"/>
      <w:lang w:eastAsia="fr-FR"/>
    </w:rPr>
  </w:style>
  <w:style w:type="paragraph" w:customStyle="1" w:styleId="JOArrte">
    <w:name w:val="(JO) Arrête"/>
    <w:rsid w:val="00CA1E57"/>
    <w:pPr>
      <w:spacing w:after="0" w:line="240" w:lineRule="auto"/>
      <w:jc w:val="center"/>
    </w:pPr>
    <w:rPr>
      <w:rFonts w:ascii="New Century Schlbk" w:eastAsia="Times New Roman" w:hAnsi="New Century Schlbk" w:cs="Times New Roman"/>
      <w:sz w:val="18"/>
      <w:szCs w:val="20"/>
      <w:lang w:eastAsia="fr-FR"/>
    </w:rPr>
  </w:style>
  <w:style w:type="paragraph" w:customStyle="1" w:styleId="JORetrait5">
    <w:name w:val="(JO) Retrait† 5"/>
    <w:rsid w:val="00CA1E57"/>
    <w:pPr>
      <w:spacing w:after="0" w:line="240" w:lineRule="auto"/>
      <w:ind w:left="283" w:hanging="284"/>
      <w:jc w:val="both"/>
    </w:pPr>
    <w:rPr>
      <w:rFonts w:ascii="New Century Schlbk" w:eastAsia="Times New Roman" w:hAnsi="New Century Schlbk" w:cs="Times New Roman"/>
      <w:sz w:val="18"/>
      <w:szCs w:val="20"/>
      <w:lang w:eastAsia="fr-FR"/>
    </w:rPr>
  </w:style>
  <w:style w:type="paragraph" w:customStyle="1" w:styleId="JOTtejustifie">
    <w:name w:val="(JO) Tête justifiée"/>
    <w:rsid w:val="00CA1E57"/>
    <w:pPr>
      <w:spacing w:after="0" w:line="240" w:lineRule="auto"/>
      <w:ind w:left="283" w:hanging="284"/>
      <w:jc w:val="both"/>
    </w:pPr>
    <w:rPr>
      <w:rFonts w:ascii="Helvetica" w:eastAsia="Times New Roman" w:hAnsi="Helvetica" w:cs="Times New Roman"/>
      <w:b/>
      <w:sz w:val="18"/>
      <w:szCs w:val="20"/>
      <w:lang w:eastAsia="fr-FR"/>
    </w:rPr>
  </w:style>
  <w:style w:type="paragraph" w:customStyle="1" w:styleId="JONOR">
    <w:name w:val="(JO) NOR"/>
    <w:rsid w:val="00CA1E57"/>
    <w:pPr>
      <w:spacing w:after="0" w:line="240" w:lineRule="auto"/>
      <w:jc w:val="center"/>
    </w:pPr>
    <w:rPr>
      <w:rFonts w:ascii="N Helvetica Narrow" w:eastAsia="Times New Roman" w:hAnsi="N Helvetica Narrow" w:cs="Times New Roman"/>
      <w:i/>
      <w:sz w:val="12"/>
      <w:szCs w:val="20"/>
      <w:lang w:eastAsia="fr-FR"/>
    </w:rPr>
  </w:style>
  <w:style w:type="paragraph" w:customStyle="1" w:styleId="JOArrte0">
    <w:name w:val="(JO) Arrête :"/>
    <w:rsid w:val="00CA1E57"/>
    <w:pPr>
      <w:spacing w:after="0" w:line="240" w:lineRule="auto"/>
      <w:jc w:val="center"/>
    </w:pPr>
    <w:rPr>
      <w:rFonts w:ascii="New Century Schlbk" w:eastAsia="Times New Roman" w:hAnsi="New Century Schlbk" w:cs="Times New Roman"/>
      <w:sz w:val="18"/>
      <w:szCs w:val="20"/>
      <w:lang w:eastAsia="fr-FR"/>
    </w:rPr>
  </w:style>
  <w:style w:type="paragraph" w:customStyle="1" w:styleId="JOSignaturedroite">
    <w:name w:val="(JO) Signature droite"/>
    <w:rsid w:val="00CA1E57"/>
    <w:pPr>
      <w:tabs>
        <w:tab w:val="center" w:pos="3514"/>
      </w:tabs>
      <w:spacing w:after="0" w:line="240" w:lineRule="auto"/>
      <w:jc w:val="both"/>
    </w:pPr>
    <w:rPr>
      <w:rFonts w:ascii="New Century Schlbk" w:eastAsia="Times New Roman" w:hAnsi="New Century Schlbk" w:cs="Times New Roman"/>
      <w:sz w:val="18"/>
      <w:szCs w:val="20"/>
      <w:lang w:eastAsia="fr-FR"/>
    </w:rPr>
  </w:style>
  <w:style w:type="paragraph" w:customStyle="1" w:styleId="JORetrait10">
    <w:name w:val="(JO) Retrait† 10"/>
    <w:rsid w:val="00CA1E57"/>
    <w:pPr>
      <w:spacing w:after="0" w:line="240" w:lineRule="auto"/>
      <w:ind w:left="566" w:hanging="284"/>
      <w:jc w:val="both"/>
    </w:pPr>
    <w:rPr>
      <w:rFonts w:ascii="New Century Schlbk" w:eastAsia="Times New Roman" w:hAnsi="New Century Schlbk" w:cs="Times New Roman"/>
      <w:sz w:val="18"/>
      <w:szCs w:val="20"/>
      <w:lang w:eastAsia="fr-FR"/>
    </w:rPr>
  </w:style>
  <w:style w:type="paragraph" w:customStyle="1" w:styleId="JOSignaturegauche">
    <w:name w:val="(JO) Signature à gauche"/>
    <w:rsid w:val="00CA1E57"/>
    <w:pPr>
      <w:tabs>
        <w:tab w:val="center" w:pos="1530"/>
      </w:tabs>
      <w:spacing w:after="0" w:line="240" w:lineRule="auto"/>
      <w:jc w:val="both"/>
    </w:pPr>
    <w:rPr>
      <w:rFonts w:ascii="New Century Schlbk" w:eastAsia="Times New Roman" w:hAnsi="New Century Schlbk" w:cs="Times New Roman"/>
      <w:sz w:val="18"/>
      <w:szCs w:val="20"/>
      <w:lang w:eastAsia="fr-FR"/>
    </w:rPr>
  </w:style>
  <w:style w:type="paragraph" w:customStyle="1" w:styleId="JOSignaturedroite0">
    <w:name w:val="(JO) Signature à droite"/>
    <w:rsid w:val="00CA1E57"/>
    <w:pPr>
      <w:tabs>
        <w:tab w:val="center" w:pos="3401"/>
      </w:tabs>
      <w:spacing w:after="0" w:line="240" w:lineRule="auto"/>
      <w:jc w:val="both"/>
    </w:pPr>
    <w:rPr>
      <w:rFonts w:ascii="New Century Schlbk" w:eastAsia="Times New Roman" w:hAnsi="New Century Schlbk" w:cs="Times New Roman"/>
      <w:sz w:val="18"/>
      <w:szCs w:val="20"/>
      <w:lang w:eastAsia="fr-FR"/>
    </w:rPr>
  </w:style>
  <w:style w:type="paragraph" w:styleId="TM2">
    <w:name w:val="toc 2"/>
    <w:basedOn w:val="Normal"/>
    <w:next w:val="Normal"/>
    <w:autoRedefine/>
    <w:uiPriority w:val="39"/>
    <w:unhideWhenUsed/>
    <w:rsid w:val="00CA1E57"/>
    <w:pPr>
      <w:ind w:left="220"/>
    </w:pPr>
  </w:style>
  <w:style w:type="paragraph" w:styleId="TM1">
    <w:name w:val="toc 1"/>
    <w:basedOn w:val="Normal"/>
    <w:next w:val="Normal"/>
    <w:autoRedefine/>
    <w:uiPriority w:val="39"/>
    <w:unhideWhenUsed/>
    <w:rsid w:val="00CA1E57"/>
  </w:style>
  <w:style w:type="paragraph" w:styleId="TM3">
    <w:name w:val="toc 3"/>
    <w:basedOn w:val="Normal"/>
    <w:next w:val="Normal"/>
    <w:autoRedefine/>
    <w:uiPriority w:val="39"/>
    <w:unhideWhenUsed/>
    <w:rsid w:val="00CA1E57"/>
    <w:pPr>
      <w:ind w:left="440"/>
    </w:pPr>
  </w:style>
  <w:style w:type="paragraph" w:styleId="TM4">
    <w:name w:val="toc 4"/>
    <w:basedOn w:val="Normal"/>
    <w:next w:val="Normal"/>
    <w:autoRedefine/>
    <w:uiPriority w:val="39"/>
    <w:unhideWhenUsed/>
    <w:rsid w:val="00CA1E57"/>
    <w:pPr>
      <w:ind w:left="660"/>
    </w:pPr>
  </w:style>
  <w:style w:type="character" w:styleId="Lienhypertexte">
    <w:name w:val="Hyperlink"/>
    <w:uiPriority w:val="99"/>
    <w:unhideWhenUsed/>
    <w:rsid w:val="00CA1E57"/>
    <w:rPr>
      <w:color w:val="0000FF"/>
      <w:u w:val="single"/>
    </w:rPr>
  </w:style>
  <w:style w:type="paragraph" w:styleId="Textedebulles">
    <w:name w:val="Balloon Text"/>
    <w:basedOn w:val="Normal"/>
    <w:link w:val="TextedebullesCar"/>
    <w:uiPriority w:val="99"/>
    <w:unhideWhenUsed/>
    <w:rsid w:val="00CA1E57"/>
    <w:rPr>
      <w:rFonts w:ascii="Tahoma" w:hAnsi="Tahoma" w:cs="Tahoma"/>
      <w:sz w:val="16"/>
      <w:szCs w:val="16"/>
    </w:rPr>
  </w:style>
  <w:style w:type="character" w:customStyle="1" w:styleId="TextedebullesCar">
    <w:name w:val="Texte de bulles Car"/>
    <w:basedOn w:val="Policepardfaut"/>
    <w:link w:val="Textedebulles"/>
    <w:uiPriority w:val="99"/>
    <w:rsid w:val="00CA1E57"/>
    <w:rPr>
      <w:rFonts w:ascii="Tahoma" w:eastAsia="Calibri" w:hAnsi="Tahoma" w:cs="Tahoma"/>
      <w:sz w:val="16"/>
      <w:szCs w:val="16"/>
    </w:rPr>
  </w:style>
  <w:style w:type="paragraph" w:styleId="Titre">
    <w:name w:val="Title"/>
    <w:aliases w:val="Préambule"/>
    <w:basedOn w:val="Normal"/>
    <w:next w:val="Normal"/>
    <w:link w:val="TitreCar"/>
    <w:uiPriority w:val="10"/>
    <w:qFormat/>
    <w:rsid w:val="00CA1E57"/>
    <w:pPr>
      <w:spacing w:before="240" w:after="60"/>
      <w:jc w:val="center"/>
      <w:outlineLvl w:val="0"/>
    </w:pPr>
    <w:rPr>
      <w:rFonts w:ascii="Calibri Light" w:eastAsia="Times New Roman" w:hAnsi="Calibri Light"/>
      <w:b/>
      <w:bCs/>
      <w:kern w:val="28"/>
      <w:sz w:val="32"/>
      <w:szCs w:val="32"/>
    </w:rPr>
  </w:style>
  <w:style w:type="character" w:customStyle="1" w:styleId="TitreCar">
    <w:name w:val="Titre Car"/>
    <w:aliases w:val="Préambule Car"/>
    <w:basedOn w:val="Policepardfaut"/>
    <w:link w:val="Titre"/>
    <w:uiPriority w:val="10"/>
    <w:rsid w:val="00CA1E57"/>
    <w:rPr>
      <w:rFonts w:ascii="Calibri Light" w:eastAsia="Times New Roman" w:hAnsi="Calibri Light" w:cs="Times New Roman"/>
      <w:b/>
      <w:bCs/>
      <w:kern w:val="28"/>
      <w:sz w:val="32"/>
      <w:szCs w:val="32"/>
    </w:rPr>
  </w:style>
  <w:style w:type="paragraph" w:customStyle="1" w:styleId="-ActeArticleniveau2GEDA">
    <w:name w:val="- Acte:Article (niveau2)            GEDA"/>
    <w:basedOn w:val="Normal"/>
    <w:link w:val="-ActeArticleniveau2GEDACar"/>
    <w:rsid w:val="00CA1E57"/>
    <w:pPr>
      <w:numPr>
        <w:numId w:val="1"/>
      </w:numPr>
      <w:spacing w:before="60"/>
    </w:pPr>
    <w:rPr>
      <w:rFonts w:eastAsia="MS Mincho"/>
      <w:sz w:val="24"/>
      <w:szCs w:val="20"/>
      <w:lang w:eastAsia="fr-FR"/>
    </w:rPr>
  </w:style>
  <w:style w:type="character" w:customStyle="1" w:styleId="-ActeArticleniveau2GEDACar">
    <w:name w:val="- Acte:Article (niveau2)            GEDA Car"/>
    <w:basedOn w:val="Policepardfaut"/>
    <w:link w:val="-ActeArticleniveau2GEDA"/>
    <w:rsid w:val="00CA1E57"/>
    <w:rPr>
      <w:rFonts w:ascii="Times New Roman" w:eastAsia="MS Mincho" w:hAnsi="Times New Roman" w:cs="Times New Roman"/>
      <w:sz w:val="24"/>
      <w:szCs w:val="20"/>
      <w:lang w:eastAsia="fr-FR"/>
    </w:rPr>
  </w:style>
  <w:style w:type="paragraph" w:customStyle="1" w:styleId="-ActeArticleniveau1GEDA">
    <w:name w:val="- Acte:Article (niveau1)            GEDA"/>
    <w:rsid w:val="00CA1E57"/>
    <w:pPr>
      <w:numPr>
        <w:numId w:val="2"/>
      </w:numPr>
      <w:spacing w:before="60" w:after="0" w:line="240" w:lineRule="auto"/>
      <w:jc w:val="both"/>
    </w:pPr>
    <w:rPr>
      <w:rFonts w:ascii="Times New Roman" w:eastAsia="MS Mincho" w:hAnsi="Times New Roman" w:cs="Times New Roman"/>
      <w:sz w:val="24"/>
      <w:szCs w:val="20"/>
      <w:lang w:eastAsia="fr-FR"/>
    </w:rPr>
  </w:style>
  <w:style w:type="table" w:styleId="Grilledutableau">
    <w:name w:val="Table Grid"/>
    <w:basedOn w:val="TableauNormal"/>
    <w:uiPriority w:val="39"/>
    <w:rsid w:val="00CA1E57"/>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A1E57"/>
    <w:pPr>
      <w:ind w:left="720"/>
      <w:contextualSpacing/>
    </w:pPr>
  </w:style>
  <w:style w:type="paragraph" w:customStyle="1" w:styleId="Default">
    <w:name w:val="Default"/>
    <w:rsid w:val="00CA1E57"/>
    <w:pPr>
      <w:autoSpaceDE w:val="0"/>
      <w:autoSpaceDN w:val="0"/>
      <w:adjustRightInd w:val="0"/>
      <w:spacing w:after="0" w:line="240" w:lineRule="auto"/>
    </w:pPr>
    <w:rPr>
      <w:rFonts w:ascii="Arial" w:eastAsia="Calibri" w:hAnsi="Arial" w:cs="Arial"/>
      <w:color w:val="000000"/>
      <w:sz w:val="24"/>
      <w:szCs w:val="24"/>
      <w:lang w:eastAsia="fr-FR"/>
    </w:rPr>
  </w:style>
  <w:style w:type="paragraph" w:customStyle="1" w:styleId="-ActeAttenduConsidrantGEDA">
    <w:name w:val="- Acte:Attendu (Considérant)  GEDA"/>
    <w:basedOn w:val="-ActeAttenduVuGEDA"/>
    <w:rsid w:val="00CA1E57"/>
    <w:pPr>
      <w:numPr>
        <w:numId w:val="3"/>
      </w:numPr>
    </w:pPr>
  </w:style>
  <w:style w:type="paragraph" w:customStyle="1" w:styleId="-ActeAttenduVuGEDA">
    <w:name w:val="- Acte:Attendu (Vu)                 GEDA"/>
    <w:rsid w:val="00CA1E57"/>
    <w:pPr>
      <w:numPr>
        <w:numId w:val="4"/>
      </w:numPr>
      <w:overflowPunct w:val="0"/>
      <w:autoSpaceDE w:val="0"/>
      <w:autoSpaceDN w:val="0"/>
      <w:adjustRightInd w:val="0"/>
      <w:spacing w:before="180" w:after="0" w:line="240" w:lineRule="auto"/>
      <w:jc w:val="both"/>
      <w:textAlignment w:val="baseline"/>
    </w:pPr>
    <w:rPr>
      <w:rFonts w:ascii="Times New Roman" w:eastAsia="Times New Roman" w:hAnsi="Times New Roman" w:cs="Times New Roman"/>
      <w:sz w:val="20"/>
      <w:szCs w:val="20"/>
      <w:lang w:eastAsia="fr-FR"/>
    </w:rPr>
  </w:style>
  <w:style w:type="paragraph" w:customStyle="1" w:styleId="-EnteteTitreGEDA">
    <w:name w:val="- Entete:Titre                GEDA"/>
    <w:basedOn w:val="Normal"/>
    <w:rsid w:val="00CA1E57"/>
    <w:pPr>
      <w:pBdr>
        <w:bottom w:val="single" w:sz="6" w:space="14" w:color="auto"/>
      </w:pBdr>
      <w:overflowPunct w:val="0"/>
      <w:autoSpaceDE w:val="0"/>
      <w:autoSpaceDN w:val="0"/>
      <w:adjustRightInd w:val="0"/>
      <w:spacing w:after="140"/>
      <w:jc w:val="center"/>
      <w:textAlignment w:val="baseline"/>
    </w:pPr>
    <w:rPr>
      <w:rFonts w:ascii="Bookman Old Style" w:eastAsia="Times New Roman" w:hAnsi="Bookman Old Style"/>
      <w:caps/>
      <w:spacing w:val="80"/>
      <w:sz w:val="20"/>
      <w:szCs w:val="20"/>
      <w:lang w:eastAsia="fr-FR"/>
    </w:rPr>
  </w:style>
  <w:style w:type="paragraph" w:customStyle="1" w:styleId="-EnteteLogoGEDA">
    <w:name w:val="- Entete:Logo                GEDA"/>
    <w:basedOn w:val="Normal"/>
    <w:rsid w:val="00CA1E57"/>
    <w:pPr>
      <w:overflowPunct w:val="0"/>
      <w:autoSpaceDE w:val="0"/>
      <w:autoSpaceDN w:val="0"/>
      <w:adjustRightInd w:val="0"/>
      <w:ind w:right="57"/>
      <w:jc w:val="center"/>
      <w:textAlignment w:val="baseline"/>
    </w:pPr>
    <w:rPr>
      <w:rFonts w:eastAsia="Times New Roman"/>
      <w:sz w:val="24"/>
      <w:szCs w:val="20"/>
      <w:lang w:eastAsia="fr-FR"/>
    </w:rPr>
  </w:style>
  <w:style w:type="paragraph" w:customStyle="1" w:styleId="-EnteteNumRegGEDA">
    <w:name w:val="- Entete:Num Reg          GEDA"/>
    <w:next w:val="-EnteteNORGEDA"/>
    <w:rsid w:val="00CA1E57"/>
    <w:pPr>
      <w:tabs>
        <w:tab w:val="left" w:pos="1418"/>
        <w:tab w:val="right" w:pos="3402"/>
        <w:tab w:val="left" w:pos="3544"/>
      </w:tabs>
      <w:overflowPunct w:val="0"/>
      <w:autoSpaceDE w:val="0"/>
      <w:autoSpaceDN w:val="0"/>
      <w:adjustRightInd w:val="0"/>
      <w:spacing w:before="240" w:after="0" w:line="240" w:lineRule="auto"/>
      <w:ind w:left="284"/>
      <w:textAlignment w:val="baseline"/>
    </w:pPr>
    <w:rPr>
      <w:rFonts w:ascii="Times New Roman" w:eastAsia="Times New Roman" w:hAnsi="Times New Roman" w:cs="Times New Roman"/>
      <w:b/>
      <w:sz w:val="24"/>
      <w:szCs w:val="20"/>
      <w:lang w:eastAsia="fr-FR"/>
    </w:rPr>
  </w:style>
  <w:style w:type="paragraph" w:customStyle="1" w:styleId="-EnteteNORGEDA">
    <w:name w:val="- Entete:NOR                GEDA"/>
    <w:rsid w:val="00CA1E57"/>
    <w:pPr>
      <w:tabs>
        <w:tab w:val="right" w:pos="3544"/>
      </w:tabs>
      <w:overflowPunct w:val="0"/>
      <w:autoSpaceDE w:val="0"/>
      <w:autoSpaceDN w:val="0"/>
      <w:adjustRightInd w:val="0"/>
      <w:spacing w:after="480" w:line="240" w:lineRule="auto"/>
      <w:ind w:left="284"/>
      <w:textAlignment w:val="baseline"/>
    </w:pPr>
    <w:rPr>
      <w:rFonts w:ascii="Times New Roman" w:eastAsia="Times New Roman" w:hAnsi="Times New Roman" w:cs="Times New Roman"/>
      <w:sz w:val="18"/>
      <w:szCs w:val="20"/>
      <w:lang w:eastAsia="fr-FR"/>
    </w:rPr>
  </w:style>
  <w:style w:type="paragraph" w:customStyle="1" w:styleId="-EnteteObjetGEDA">
    <w:name w:val="- Entete:Objet               GEDA"/>
    <w:rsid w:val="00CA1E57"/>
    <w:pPr>
      <w:overflowPunct w:val="0"/>
      <w:autoSpaceDE w:val="0"/>
      <w:autoSpaceDN w:val="0"/>
      <w:adjustRightInd w:val="0"/>
      <w:spacing w:after="240" w:line="20" w:lineRule="atLeast"/>
      <w:ind w:left="284"/>
      <w:jc w:val="both"/>
      <w:textAlignment w:val="baseline"/>
    </w:pPr>
    <w:rPr>
      <w:rFonts w:ascii="Times New Roman" w:eastAsia="Times New Roman" w:hAnsi="Times New Roman" w:cs="Times New Roman"/>
      <w:sz w:val="24"/>
      <w:szCs w:val="20"/>
      <w:lang w:eastAsia="fr-FR"/>
    </w:rPr>
  </w:style>
  <w:style w:type="paragraph" w:customStyle="1" w:styleId="-ActeTitreMinistreGEDA">
    <w:name w:val="- Acte:Titre (Ministre)     GEDA"/>
    <w:rsid w:val="00CA1E57"/>
    <w:pPr>
      <w:pBdr>
        <w:top w:val="single" w:sz="6" w:space="9" w:color="auto"/>
      </w:pBdr>
      <w:tabs>
        <w:tab w:val="right" w:pos="3544"/>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caps/>
      <w:sz w:val="24"/>
      <w:szCs w:val="20"/>
      <w:lang w:val="en-GB" w:eastAsia="fr-FR"/>
    </w:rPr>
  </w:style>
  <w:style w:type="paragraph" w:customStyle="1" w:styleId="-ActeTitreGEDA">
    <w:name w:val="- Acte:Titre                   GEDA"/>
    <w:basedOn w:val="Normal"/>
    <w:rsid w:val="00CA1E57"/>
    <w:pPr>
      <w:pBdr>
        <w:top w:val="single" w:sz="6" w:space="9" w:color="auto"/>
      </w:pBdr>
      <w:tabs>
        <w:tab w:val="right" w:pos="3544"/>
      </w:tabs>
      <w:overflowPunct w:val="0"/>
      <w:autoSpaceDE w:val="0"/>
      <w:autoSpaceDN w:val="0"/>
      <w:adjustRightInd w:val="0"/>
      <w:spacing w:after="180"/>
      <w:jc w:val="center"/>
      <w:textAlignment w:val="baseline"/>
    </w:pPr>
    <w:rPr>
      <w:rFonts w:eastAsia="Times New Roman"/>
      <w:b/>
      <w:caps/>
      <w:spacing w:val="60"/>
      <w:sz w:val="24"/>
      <w:szCs w:val="20"/>
      <w:lang w:eastAsia="fr-FR"/>
    </w:rPr>
  </w:style>
  <w:style w:type="paragraph" w:customStyle="1" w:styleId="-ActeRapportGEDA">
    <w:name w:val="- Acte:Rapport              GEDA"/>
    <w:next w:val="-ActeAttenduVuGEDA"/>
    <w:rsid w:val="00CA1E57"/>
    <w:pPr>
      <w:overflowPunct w:val="0"/>
      <w:autoSpaceDE w:val="0"/>
      <w:autoSpaceDN w:val="0"/>
      <w:adjustRightInd w:val="0"/>
      <w:spacing w:before="180" w:after="0" w:line="240" w:lineRule="auto"/>
      <w:ind w:left="346" w:hanging="346"/>
      <w:jc w:val="both"/>
      <w:textAlignment w:val="baseline"/>
    </w:pPr>
    <w:rPr>
      <w:rFonts w:ascii="Times New Roman" w:eastAsia="Times New Roman" w:hAnsi="Times New Roman" w:cs="Times New Roman"/>
      <w:b/>
      <w:sz w:val="20"/>
      <w:szCs w:val="20"/>
      <w:lang w:eastAsia="fr-FR"/>
    </w:rPr>
  </w:style>
  <w:style w:type="paragraph" w:customStyle="1" w:styleId="-ActeDatesanceGEDA">
    <w:name w:val="- Acte:Date séance        GEDA"/>
    <w:next w:val="-ActeActionGEDA"/>
    <w:rsid w:val="00CA1E57"/>
    <w:pPr>
      <w:tabs>
        <w:tab w:val="left" w:pos="1196"/>
        <w:tab w:val="left" w:pos="1338"/>
      </w:tabs>
      <w:overflowPunct w:val="0"/>
      <w:autoSpaceDE w:val="0"/>
      <w:autoSpaceDN w:val="0"/>
      <w:adjustRightInd w:val="0"/>
      <w:spacing w:before="180" w:after="0" w:line="240" w:lineRule="auto"/>
      <w:textAlignment w:val="baseline"/>
    </w:pPr>
    <w:rPr>
      <w:rFonts w:ascii="Times New Roman" w:eastAsia="Times New Roman" w:hAnsi="Times New Roman" w:cs="Times New Roman"/>
      <w:sz w:val="24"/>
      <w:szCs w:val="20"/>
      <w:lang w:eastAsia="fr-FR"/>
    </w:rPr>
  </w:style>
  <w:style w:type="paragraph" w:customStyle="1" w:styleId="-ActeActionGEDA">
    <w:name w:val="- Acte:Action                 GEDA"/>
    <w:next w:val="Normal"/>
    <w:rsid w:val="00CA1E57"/>
    <w:pPr>
      <w:tabs>
        <w:tab w:val="left" w:pos="1196"/>
        <w:tab w:val="left" w:pos="1338"/>
      </w:tabs>
      <w:overflowPunct w:val="0"/>
      <w:autoSpaceDE w:val="0"/>
      <w:autoSpaceDN w:val="0"/>
      <w:adjustRightInd w:val="0"/>
      <w:spacing w:before="360" w:after="180" w:line="240" w:lineRule="auto"/>
      <w:jc w:val="center"/>
      <w:textAlignment w:val="baseline"/>
    </w:pPr>
    <w:rPr>
      <w:rFonts w:ascii="Times New Roman" w:eastAsia="Times New Roman" w:hAnsi="Times New Roman" w:cs="Times New Roman"/>
      <w:b/>
      <w:spacing w:val="40"/>
      <w:sz w:val="24"/>
      <w:szCs w:val="20"/>
      <w:lang w:eastAsia="fr-FR"/>
    </w:rPr>
  </w:style>
  <w:style w:type="paragraph" w:customStyle="1" w:styleId="-ActeLieusanceGEDA">
    <w:name w:val="- Acte:Lieu séance        GEDA"/>
    <w:rsid w:val="00CA1E57"/>
    <w:pPr>
      <w:keepNext/>
      <w:keepLines/>
      <w:overflowPunct w:val="0"/>
      <w:autoSpaceDE w:val="0"/>
      <w:autoSpaceDN w:val="0"/>
      <w:adjustRightInd w:val="0"/>
      <w:spacing w:before="360" w:after="1120" w:line="240" w:lineRule="auto"/>
      <w:ind w:right="1134"/>
      <w:jc w:val="center"/>
      <w:textAlignment w:val="baseline"/>
    </w:pPr>
    <w:rPr>
      <w:rFonts w:ascii="Times New Roman" w:eastAsia="Times New Roman" w:hAnsi="Times New Roman" w:cs="Times New Roman"/>
      <w:noProof/>
      <w:sz w:val="24"/>
      <w:szCs w:val="20"/>
      <w:lang w:eastAsia="fr-FR"/>
    </w:rPr>
  </w:style>
  <w:style w:type="paragraph" w:customStyle="1" w:styleId="-SignatairePRFonctionGEDA">
    <w:name w:val="- Signataire:PR FonctionGEDA"/>
    <w:rsid w:val="00CA1E57"/>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eastAsia="fr-FR"/>
    </w:rPr>
  </w:style>
  <w:style w:type="paragraph" w:customStyle="1" w:styleId="-SignatairePRNomGEDA">
    <w:name w:val="- Signataire:PR Nom      GEDA"/>
    <w:rsid w:val="00CA1E57"/>
    <w:pPr>
      <w:keepNext/>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fr-FR"/>
    </w:rPr>
  </w:style>
  <w:style w:type="paragraph" w:customStyle="1" w:styleId="-SignataireNomGEDA">
    <w:name w:val="- Signataire:Nom            GEDA"/>
    <w:autoRedefine/>
    <w:rsid w:val="00CA1E57"/>
    <w:pPr>
      <w:keepNext/>
      <w:overflowPunct w:val="0"/>
      <w:autoSpaceDE w:val="0"/>
      <w:autoSpaceDN w:val="0"/>
      <w:adjustRightInd w:val="0"/>
      <w:spacing w:before="1080" w:after="0" w:line="240" w:lineRule="auto"/>
      <w:jc w:val="center"/>
      <w:textAlignment w:val="baseline"/>
    </w:pPr>
    <w:rPr>
      <w:rFonts w:ascii="Times New Roman" w:eastAsia="Times New Roman" w:hAnsi="Times New Roman" w:cs="Times New Roman"/>
      <w:b/>
      <w:sz w:val="24"/>
      <w:szCs w:val="20"/>
      <w:u w:val="single"/>
      <w:lang w:eastAsia="fr-FR"/>
    </w:rPr>
  </w:style>
  <w:style w:type="paragraph" w:customStyle="1" w:styleId="-ActeVisastitreGEDA">
    <w:name w:val="- Acte:Visas (titre)                     GEDA"/>
    <w:next w:val="-ActeVisasGEDA"/>
    <w:autoRedefine/>
    <w:rsid w:val="00CA1E57"/>
    <w:pPr>
      <w:framePr w:w="1701" w:hSpace="57" w:wrap="around" w:vAnchor="text" w:hAnchor="margin" w:y="97"/>
      <w:pBdr>
        <w:right w:val="double" w:sz="4" w:space="0" w:color="auto"/>
      </w:pBdr>
      <w:tabs>
        <w:tab w:val="right" w:pos="1560"/>
      </w:tabs>
      <w:spacing w:before="240" w:after="120" w:line="240" w:lineRule="auto"/>
      <w:suppressOverlap/>
    </w:pPr>
    <w:rPr>
      <w:rFonts w:ascii="Times New Roman" w:eastAsia="Times New Roman" w:hAnsi="Times New Roman" w:cs="Times New Roman"/>
      <w:b/>
      <w:sz w:val="20"/>
      <w:szCs w:val="20"/>
      <w:u w:val="single"/>
      <w:lang w:eastAsia="fr-FR"/>
    </w:rPr>
  </w:style>
  <w:style w:type="paragraph" w:customStyle="1" w:styleId="-ActeVisasGEDA">
    <w:name w:val="- Acte:Visas                               GEDA"/>
    <w:basedOn w:val="-ActeDestinatairesGEDA"/>
    <w:autoRedefine/>
    <w:rsid w:val="00CA1E57"/>
    <w:pPr>
      <w:framePr w:wrap="around"/>
      <w:spacing w:after="1200"/>
    </w:pPr>
  </w:style>
  <w:style w:type="paragraph" w:customStyle="1" w:styleId="-ActeDestinatairesGEDA">
    <w:name w:val="- Acte:Destinataires       GEDA"/>
    <w:basedOn w:val="Normal"/>
    <w:autoRedefine/>
    <w:rsid w:val="00CA1E57"/>
    <w:pPr>
      <w:framePr w:w="1701" w:hSpace="57" w:wrap="around" w:vAnchor="text" w:hAnchor="margin" w:y="1146" w:anchorLock="1"/>
      <w:pBdr>
        <w:right w:val="double" w:sz="4" w:space="0" w:color="auto"/>
      </w:pBdr>
      <w:tabs>
        <w:tab w:val="right" w:pos="1644"/>
      </w:tabs>
      <w:overflowPunct w:val="0"/>
      <w:autoSpaceDE w:val="0"/>
      <w:autoSpaceDN w:val="0"/>
      <w:adjustRightInd w:val="0"/>
      <w:suppressOverlap/>
      <w:jc w:val="left"/>
      <w:textAlignment w:val="baseline"/>
    </w:pPr>
    <w:rPr>
      <w:rFonts w:eastAsia="Times New Roman"/>
      <w:sz w:val="20"/>
      <w:szCs w:val="20"/>
      <w:lang w:val="en-GB" w:eastAsia="fr-FR"/>
    </w:rPr>
  </w:style>
  <w:style w:type="paragraph" w:customStyle="1" w:styleId="-EnteteLieuetdateGEDA">
    <w:name w:val="- Entete:Lieu et date      GEDA"/>
    <w:rsid w:val="00CA1E57"/>
    <w:pPr>
      <w:overflowPunct w:val="0"/>
      <w:autoSpaceDE w:val="0"/>
      <w:autoSpaceDN w:val="0"/>
      <w:adjustRightInd w:val="0"/>
      <w:spacing w:after="240" w:line="240" w:lineRule="auto"/>
      <w:ind w:left="851"/>
      <w:textAlignment w:val="baseline"/>
    </w:pPr>
    <w:rPr>
      <w:rFonts w:ascii="Times New Roman" w:eastAsia="Times New Roman" w:hAnsi="Times New Roman" w:cs="Times New Roman"/>
      <w:noProof/>
      <w:sz w:val="24"/>
      <w:szCs w:val="20"/>
      <w:lang w:eastAsia="fr-FR"/>
    </w:rPr>
  </w:style>
  <w:style w:type="paragraph" w:customStyle="1" w:styleId="-PPNORGEDA">
    <w:name w:val="- PP:NOR                     GEDA"/>
    <w:rsid w:val="00CA1E57"/>
    <w:pPr>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18"/>
      <w:szCs w:val="20"/>
      <w:lang w:eastAsia="fr-FR"/>
    </w:rPr>
  </w:style>
  <w:style w:type="paragraph" w:customStyle="1" w:styleId="-PPNumPageGEDA">
    <w:name w:val="- PP:Num Page              GEDA"/>
    <w:rsid w:val="00CA1E57"/>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18"/>
      <w:szCs w:val="20"/>
      <w:lang w:eastAsia="fr-FR"/>
    </w:rPr>
  </w:style>
  <w:style w:type="paragraph" w:customStyle="1" w:styleId="-SignataireNomgrasGEDA">
    <w:name w:val="- Signataire:Nom (gras)  GEDA"/>
    <w:basedOn w:val="Normal"/>
    <w:rsid w:val="00CA1E57"/>
    <w:pPr>
      <w:keepNext/>
      <w:overflowPunct w:val="0"/>
      <w:autoSpaceDE w:val="0"/>
      <w:autoSpaceDN w:val="0"/>
      <w:adjustRightInd w:val="0"/>
      <w:spacing w:before="1080"/>
      <w:jc w:val="center"/>
      <w:textAlignment w:val="baseline"/>
    </w:pPr>
    <w:rPr>
      <w:rFonts w:eastAsia="Times New Roman"/>
      <w:b/>
      <w:sz w:val="24"/>
      <w:szCs w:val="20"/>
      <w:lang w:eastAsia="fr-FR"/>
    </w:rPr>
  </w:style>
  <w:style w:type="paragraph" w:customStyle="1" w:styleId="-DiversLigneinvisibleGEDA">
    <w:name w:val="- Divers:Ligne invisible   GEDA"/>
    <w:rsid w:val="00CA1E57"/>
    <w:pPr>
      <w:overflowPunct w:val="0"/>
      <w:autoSpaceDE w:val="0"/>
      <w:autoSpaceDN w:val="0"/>
      <w:adjustRightInd w:val="0"/>
      <w:spacing w:after="0" w:line="240" w:lineRule="auto"/>
      <w:textAlignment w:val="baseline"/>
    </w:pPr>
    <w:rPr>
      <w:rFonts w:ascii="Times New Roman" w:eastAsia="Times New Roman" w:hAnsi="Times New Roman" w:cs="Times New Roman"/>
      <w:noProof/>
      <w:vanish/>
      <w:sz w:val="2"/>
      <w:szCs w:val="20"/>
      <w:lang w:eastAsia="fr-FR"/>
    </w:rPr>
  </w:style>
  <w:style w:type="paragraph" w:styleId="TM5">
    <w:name w:val="toc 5"/>
    <w:basedOn w:val="Normal"/>
    <w:next w:val="Normal"/>
    <w:autoRedefine/>
    <w:semiHidden/>
    <w:rsid w:val="00CA1E57"/>
    <w:pPr>
      <w:overflowPunct w:val="0"/>
      <w:autoSpaceDE w:val="0"/>
      <w:autoSpaceDN w:val="0"/>
      <w:adjustRightInd w:val="0"/>
      <w:ind w:left="800"/>
      <w:jc w:val="left"/>
      <w:textAlignment w:val="baseline"/>
    </w:pPr>
    <w:rPr>
      <w:rFonts w:eastAsia="Times New Roman"/>
      <w:sz w:val="24"/>
      <w:szCs w:val="20"/>
      <w:lang w:eastAsia="fr-FR"/>
    </w:rPr>
  </w:style>
  <w:style w:type="paragraph" w:styleId="TM6">
    <w:name w:val="toc 6"/>
    <w:basedOn w:val="Normal"/>
    <w:next w:val="Normal"/>
    <w:autoRedefine/>
    <w:semiHidden/>
    <w:rsid w:val="00CA1E57"/>
    <w:pPr>
      <w:overflowPunct w:val="0"/>
      <w:autoSpaceDE w:val="0"/>
      <w:autoSpaceDN w:val="0"/>
      <w:adjustRightInd w:val="0"/>
      <w:ind w:left="1000"/>
      <w:jc w:val="left"/>
      <w:textAlignment w:val="baseline"/>
    </w:pPr>
    <w:rPr>
      <w:rFonts w:eastAsia="Times New Roman"/>
      <w:sz w:val="24"/>
      <w:szCs w:val="20"/>
      <w:lang w:eastAsia="fr-FR"/>
    </w:rPr>
  </w:style>
  <w:style w:type="paragraph" w:styleId="TM7">
    <w:name w:val="toc 7"/>
    <w:basedOn w:val="Normal"/>
    <w:next w:val="Normal"/>
    <w:autoRedefine/>
    <w:semiHidden/>
    <w:rsid w:val="00CA1E57"/>
    <w:pPr>
      <w:overflowPunct w:val="0"/>
      <w:autoSpaceDE w:val="0"/>
      <w:autoSpaceDN w:val="0"/>
      <w:adjustRightInd w:val="0"/>
      <w:ind w:left="1200"/>
      <w:jc w:val="left"/>
      <w:textAlignment w:val="baseline"/>
    </w:pPr>
    <w:rPr>
      <w:rFonts w:eastAsia="Times New Roman"/>
      <w:sz w:val="24"/>
      <w:szCs w:val="20"/>
      <w:lang w:eastAsia="fr-FR"/>
    </w:rPr>
  </w:style>
  <w:style w:type="paragraph" w:styleId="TM8">
    <w:name w:val="toc 8"/>
    <w:basedOn w:val="Normal"/>
    <w:next w:val="Normal"/>
    <w:autoRedefine/>
    <w:semiHidden/>
    <w:rsid w:val="00CA1E57"/>
    <w:pPr>
      <w:overflowPunct w:val="0"/>
      <w:autoSpaceDE w:val="0"/>
      <w:autoSpaceDN w:val="0"/>
      <w:adjustRightInd w:val="0"/>
      <w:ind w:left="1400"/>
      <w:jc w:val="left"/>
      <w:textAlignment w:val="baseline"/>
    </w:pPr>
    <w:rPr>
      <w:rFonts w:eastAsia="Times New Roman"/>
      <w:sz w:val="24"/>
      <w:szCs w:val="20"/>
      <w:lang w:eastAsia="fr-FR"/>
    </w:rPr>
  </w:style>
  <w:style w:type="paragraph" w:styleId="TM9">
    <w:name w:val="toc 9"/>
    <w:basedOn w:val="Normal"/>
    <w:next w:val="Normal"/>
    <w:autoRedefine/>
    <w:semiHidden/>
    <w:rsid w:val="00CA1E57"/>
    <w:pPr>
      <w:overflowPunct w:val="0"/>
      <w:autoSpaceDE w:val="0"/>
      <w:autoSpaceDN w:val="0"/>
      <w:adjustRightInd w:val="0"/>
      <w:ind w:left="1600"/>
      <w:jc w:val="left"/>
      <w:textAlignment w:val="baseline"/>
    </w:pPr>
    <w:rPr>
      <w:rFonts w:eastAsia="Times New Roman"/>
      <w:sz w:val="24"/>
      <w:szCs w:val="20"/>
      <w:lang w:eastAsia="fr-FR"/>
    </w:rPr>
  </w:style>
  <w:style w:type="paragraph" w:customStyle="1" w:styleId="-ActeArticlecontenuGEDA">
    <w:name w:val="- Acte:Article (contenu)           GEDA"/>
    <w:rsid w:val="00CA1E57"/>
    <w:pPr>
      <w:numPr>
        <w:numId w:val="5"/>
      </w:numPr>
      <w:spacing w:before="60" w:after="0" w:line="240" w:lineRule="auto"/>
      <w:jc w:val="both"/>
    </w:pPr>
    <w:rPr>
      <w:rFonts w:ascii="Times New Roman" w:eastAsia="Times New Roman" w:hAnsi="Times New Roman" w:cs="Times New Roman"/>
      <w:sz w:val="24"/>
      <w:szCs w:val="20"/>
      <w:lang w:eastAsia="fr-FR"/>
    </w:rPr>
  </w:style>
  <w:style w:type="paragraph" w:customStyle="1" w:styleId="-EntetePresidenceGEDA">
    <w:name w:val="- Entete:Presidence                    GEDA"/>
    <w:basedOn w:val="Normal"/>
    <w:rsid w:val="00CA1E57"/>
    <w:pPr>
      <w:overflowPunct w:val="0"/>
      <w:autoSpaceDE w:val="0"/>
      <w:autoSpaceDN w:val="0"/>
      <w:adjustRightInd w:val="0"/>
      <w:jc w:val="center"/>
      <w:textAlignment w:val="baseline"/>
    </w:pPr>
    <w:rPr>
      <w:rFonts w:eastAsia="Times New Roman"/>
      <w:b/>
      <w:caps/>
      <w:sz w:val="24"/>
      <w:szCs w:val="20"/>
      <w:lang w:eastAsia="fr-FR"/>
    </w:rPr>
  </w:style>
  <w:style w:type="paragraph" w:customStyle="1" w:styleId="-PPNumArrGEDA">
    <w:name w:val="- PP:NumArr                              GEDA"/>
    <w:rsid w:val="00CA1E57"/>
    <w:pPr>
      <w:spacing w:after="0" w:line="240" w:lineRule="auto"/>
    </w:pPr>
    <w:rPr>
      <w:rFonts w:ascii="Times New Roman" w:eastAsia="Times New Roman" w:hAnsi="Times New Roman" w:cs="Times New Roman"/>
      <w:sz w:val="18"/>
      <w:szCs w:val="20"/>
      <w:lang w:eastAsia="fr-FR"/>
    </w:rPr>
  </w:style>
  <w:style w:type="paragraph" w:customStyle="1" w:styleId="-ActeArticleniveau3GEDA">
    <w:name w:val="- Acte:Article (niveau3)            GEDA"/>
    <w:basedOn w:val="-ActeArticleniveau2GEDA"/>
    <w:rsid w:val="00CA1E57"/>
    <w:pPr>
      <w:numPr>
        <w:numId w:val="7"/>
      </w:numPr>
      <w:tabs>
        <w:tab w:val="clear" w:pos="927"/>
        <w:tab w:val="num" w:pos="360"/>
      </w:tabs>
      <w:ind w:left="340"/>
    </w:pPr>
  </w:style>
  <w:style w:type="paragraph" w:customStyle="1" w:styleId="-EnteteRapporteurGEDA">
    <w:name w:val="- Entete:Rapporteur                GEDA"/>
    <w:autoRedefine/>
    <w:rsid w:val="00CA1E57"/>
    <w:pPr>
      <w:overflowPunct w:val="0"/>
      <w:autoSpaceDE w:val="0"/>
      <w:autoSpaceDN w:val="0"/>
      <w:adjustRightInd w:val="0"/>
      <w:spacing w:before="60" w:after="240" w:line="240" w:lineRule="auto"/>
      <w:jc w:val="center"/>
      <w:textAlignment w:val="baseline"/>
    </w:pPr>
    <w:rPr>
      <w:rFonts w:ascii="Times New Roman" w:eastAsia="Times New Roman" w:hAnsi="Times New Roman" w:cs="Times New Roman"/>
      <w:b/>
      <w:caps/>
      <w:sz w:val="18"/>
      <w:szCs w:val="20"/>
      <w:lang w:eastAsia="fr-FR"/>
    </w:rPr>
  </w:style>
  <w:style w:type="character" w:customStyle="1" w:styleId="-DiversSignatairechargGEDA">
    <w:name w:val="- Divers:Signataire (chargé..)  GEDA"/>
    <w:rsid w:val="00CA1E57"/>
    <w:rPr>
      <w:i/>
      <w:caps/>
    </w:rPr>
  </w:style>
  <w:style w:type="paragraph" w:customStyle="1" w:styleId="-ConventionSoussignpr-libellGEDA">
    <w:name w:val="- Convention:Soussigné (pré-libellé) GEDA"/>
    <w:next w:val="Normal"/>
    <w:rsid w:val="00CA1E57"/>
    <w:pPr>
      <w:spacing w:before="180" w:after="0" w:line="240" w:lineRule="auto"/>
    </w:pPr>
    <w:rPr>
      <w:rFonts w:ascii="Times New Roman" w:eastAsia="Times New Roman" w:hAnsi="Times New Roman" w:cs="Times New Roman"/>
      <w:b/>
      <w:caps/>
      <w:sz w:val="24"/>
      <w:szCs w:val="20"/>
      <w:lang w:eastAsia="fr-FR"/>
    </w:rPr>
  </w:style>
  <w:style w:type="character" w:customStyle="1" w:styleId="-DiversSignatairecharg2GEDA">
    <w:name w:val="- Divers:Signataire (chargé..)2 GEDA"/>
    <w:rsid w:val="00CA1E57"/>
    <w:rPr>
      <w:i/>
      <w:sz w:val="20"/>
    </w:rPr>
  </w:style>
  <w:style w:type="paragraph" w:customStyle="1" w:styleId="-ActeDestinatairestitreGEDA">
    <w:name w:val="- Acte:Destinataires (titre)                     GEDA"/>
    <w:basedOn w:val="-ActeVisastitreGEDA"/>
    <w:next w:val="-ActeDestinatairesGEDA"/>
    <w:autoRedefine/>
    <w:rsid w:val="00CA1E57"/>
    <w:pPr>
      <w:framePr w:w="0" w:hSpace="0" w:wrap="auto" w:vAnchor="margin" w:hAnchor="text" w:yAlign="inline"/>
      <w:suppressOverlap w:val="0"/>
      <w:jc w:val="center"/>
    </w:pPr>
    <w:rPr>
      <w:u w:val="none"/>
    </w:rPr>
  </w:style>
  <w:style w:type="paragraph" w:customStyle="1" w:styleId="-SignataireFonctionGEDA">
    <w:name w:val="- Signataire:Fonction                GEDA"/>
    <w:autoRedefine/>
    <w:rsid w:val="00CA1E57"/>
    <w:pPr>
      <w:keepNext/>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sz w:val="24"/>
      <w:szCs w:val="20"/>
      <w:lang w:eastAsia="fr-FR"/>
    </w:rPr>
  </w:style>
  <w:style w:type="paragraph" w:customStyle="1" w:styleId="-ConventionSoussignlibellGEDA">
    <w:name w:val="- Convention:Soussigné (libellé) GEDA"/>
    <w:basedOn w:val="-ConventionSoussignpr-libellGEDA"/>
    <w:rsid w:val="00CA1E57"/>
    <w:pPr>
      <w:spacing w:before="60"/>
      <w:ind w:left="340" w:right="340"/>
      <w:jc w:val="both"/>
    </w:pPr>
    <w:rPr>
      <w:b w:val="0"/>
      <w:caps w:val="0"/>
    </w:rPr>
  </w:style>
  <w:style w:type="paragraph" w:customStyle="1" w:styleId="-ConventionSoussignpost-libellGEDA">
    <w:name w:val="- Convention:Soussigné (post-libellé) GEDA"/>
    <w:basedOn w:val="-ConventionSoussignpr-libellGEDA"/>
    <w:next w:val="-ConventionSoussignpr-libellGEDA"/>
    <w:rsid w:val="00CA1E57"/>
    <w:pPr>
      <w:jc w:val="right"/>
    </w:pPr>
    <w:rPr>
      <w:caps w:val="0"/>
    </w:rPr>
  </w:style>
  <w:style w:type="paragraph" w:customStyle="1" w:styleId="-SignataireLieuEtDateGEDA">
    <w:name w:val="- Signataire:LieuEtDate             GEDA"/>
    <w:next w:val="-SignataireFonctionGEDA"/>
    <w:rsid w:val="00CA1E57"/>
    <w:pPr>
      <w:keepNext/>
      <w:keepLines/>
      <w:spacing w:before="180" w:after="180" w:line="240" w:lineRule="auto"/>
      <w:jc w:val="center"/>
    </w:pPr>
    <w:rPr>
      <w:rFonts w:ascii="Times New Roman" w:eastAsia="Times New Roman" w:hAnsi="Times New Roman" w:cs="Times New Roman"/>
      <w:sz w:val="24"/>
      <w:szCs w:val="20"/>
      <w:lang w:eastAsia="fr-FR"/>
    </w:rPr>
  </w:style>
  <w:style w:type="paragraph" w:customStyle="1" w:styleId="-ConventionPrambuleGEDA">
    <w:name w:val="- Convention:Préambule           GEDA"/>
    <w:rsid w:val="00CA1E57"/>
    <w:pPr>
      <w:spacing w:before="60" w:after="0" w:line="240" w:lineRule="auto"/>
      <w:ind w:firstLine="340"/>
      <w:jc w:val="both"/>
    </w:pPr>
    <w:rPr>
      <w:rFonts w:ascii="Times New Roman" w:eastAsia="Times New Roman" w:hAnsi="Times New Roman" w:cs="Times New Roman"/>
      <w:sz w:val="24"/>
      <w:szCs w:val="20"/>
      <w:lang w:eastAsia="fr-FR"/>
    </w:rPr>
  </w:style>
  <w:style w:type="paragraph" w:customStyle="1" w:styleId="-ConventionVisastitreGEDA">
    <w:name w:val="- Convention:Visas (titre)         GEDA"/>
    <w:rsid w:val="00CA1E57"/>
    <w:pPr>
      <w:spacing w:before="1080" w:after="120" w:line="240" w:lineRule="auto"/>
    </w:pPr>
    <w:rPr>
      <w:rFonts w:ascii="Times New Roman" w:eastAsia="Times New Roman" w:hAnsi="Times New Roman" w:cs="Times New Roman"/>
      <w:b/>
      <w:sz w:val="20"/>
      <w:szCs w:val="20"/>
      <w:lang w:eastAsia="fr-FR"/>
    </w:rPr>
  </w:style>
  <w:style w:type="paragraph" w:customStyle="1" w:styleId="-ConventionObjetGEDA">
    <w:name w:val="- Convention :Objet                 GEDA"/>
    <w:rsid w:val="00CA1E57"/>
    <w:pPr>
      <w:spacing w:after="0" w:line="240" w:lineRule="auto"/>
    </w:pPr>
    <w:rPr>
      <w:rFonts w:ascii="Times New Roman" w:eastAsia="Times New Roman" w:hAnsi="Times New Roman" w:cs="Times New Roman"/>
      <w:sz w:val="20"/>
      <w:szCs w:val="20"/>
      <w:lang w:eastAsia="fr-FR"/>
    </w:rPr>
  </w:style>
  <w:style w:type="paragraph" w:customStyle="1" w:styleId="-ConventionObjetGEDA0">
    <w:name w:val="- Convention:Objet                 GEDA"/>
    <w:rsid w:val="00CA1E57"/>
    <w:pPr>
      <w:spacing w:after="0" w:line="360" w:lineRule="auto"/>
      <w:jc w:val="center"/>
    </w:pPr>
    <w:rPr>
      <w:rFonts w:ascii="Times New Roman" w:eastAsia="Times New Roman" w:hAnsi="Times New Roman" w:cs="Times New Roman"/>
      <w:b/>
      <w:bCs/>
      <w:caps/>
      <w:sz w:val="32"/>
      <w:szCs w:val="20"/>
      <w:lang w:eastAsia="fr-FR"/>
    </w:rPr>
  </w:style>
  <w:style w:type="paragraph" w:customStyle="1" w:styleId="-ConventionTitrepagedegardeGEDA">
    <w:name w:val="- Convention:Titre (page de garde) GEDA"/>
    <w:basedOn w:val="Normal"/>
    <w:rsid w:val="00CA1E57"/>
    <w:pPr>
      <w:tabs>
        <w:tab w:val="right" w:pos="3544"/>
      </w:tabs>
      <w:overflowPunct w:val="0"/>
      <w:autoSpaceDE w:val="0"/>
      <w:autoSpaceDN w:val="0"/>
      <w:adjustRightInd w:val="0"/>
      <w:spacing w:before="60" w:after="60"/>
      <w:jc w:val="center"/>
      <w:textAlignment w:val="baseline"/>
    </w:pPr>
    <w:rPr>
      <w:rFonts w:eastAsia="Times New Roman"/>
      <w:caps/>
      <w:spacing w:val="60"/>
      <w:sz w:val="24"/>
      <w:szCs w:val="20"/>
      <w:lang w:eastAsia="fr-FR"/>
    </w:rPr>
  </w:style>
  <w:style w:type="paragraph" w:customStyle="1" w:styleId="-ConventionInfopagedegardeGEDA">
    <w:name w:val="- Convention:Info (page de garde) GEDA"/>
    <w:basedOn w:val="-ConventionTitrepagedegardeGEDA"/>
    <w:rsid w:val="00CA1E57"/>
    <w:rPr>
      <w:b/>
      <w:spacing w:val="0"/>
      <w:sz w:val="28"/>
    </w:rPr>
  </w:style>
  <w:style w:type="paragraph" w:customStyle="1" w:styleId="-EnteteInstructeurGEDA">
    <w:name w:val="- Entete:Instructeur                  GEDA"/>
    <w:basedOn w:val="Normal"/>
    <w:rsid w:val="00CA1E57"/>
    <w:pPr>
      <w:overflowPunct w:val="0"/>
      <w:autoSpaceDE w:val="0"/>
      <w:autoSpaceDN w:val="0"/>
      <w:adjustRightInd w:val="0"/>
      <w:spacing w:before="80" w:after="80"/>
      <w:jc w:val="center"/>
      <w:textAlignment w:val="baseline"/>
    </w:pPr>
    <w:rPr>
      <w:rFonts w:eastAsia="Times New Roman"/>
      <w:caps/>
      <w:sz w:val="18"/>
      <w:szCs w:val="20"/>
      <w:lang w:eastAsia="fr-FR"/>
    </w:rPr>
  </w:style>
  <w:style w:type="paragraph" w:customStyle="1" w:styleId="-ActeAttenduEnapplicationGEDA">
    <w:name w:val="- Acte:Attendu (En application)  GEDA"/>
    <w:basedOn w:val="-ActeAttenduVuGEDA"/>
    <w:rsid w:val="00CA1E57"/>
    <w:pPr>
      <w:numPr>
        <w:numId w:val="6"/>
      </w:numPr>
    </w:pPr>
  </w:style>
  <w:style w:type="paragraph" w:customStyle="1" w:styleId="style-standard-ouvrage">
    <w:name w:val="style-standard-ouvrage"/>
    <w:basedOn w:val="Normal"/>
    <w:rsid w:val="00CA1E57"/>
    <w:pPr>
      <w:spacing w:before="100" w:beforeAutospacing="1" w:after="100" w:afterAutospacing="1"/>
      <w:jc w:val="left"/>
    </w:pPr>
    <w:rPr>
      <w:rFonts w:ascii="Arial Unicode MS" w:eastAsia="Arial Unicode MS" w:hAnsi="Arial Unicode MS" w:cs="Arial Unicode MS"/>
      <w:sz w:val="24"/>
      <w:szCs w:val="24"/>
      <w:lang w:eastAsia="fr-FR"/>
    </w:rPr>
  </w:style>
  <w:style w:type="paragraph" w:styleId="Normalcentr">
    <w:name w:val="Block Text"/>
    <w:basedOn w:val="Normal"/>
    <w:rsid w:val="00CA1E57"/>
    <w:pPr>
      <w:ind w:left="113" w:right="113"/>
      <w:jc w:val="center"/>
    </w:pPr>
    <w:rPr>
      <w:rFonts w:eastAsia="Times New Roman"/>
      <w:b/>
      <w:bCs/>
      <w:sz w:val="20"/>
      <w:szCs w:val="20"/>
      <w:lang w:eastAsia="es-ES"/>
    </w:rPr>
  </w:style>
  <w:style w:type="paragraph" w:customStyle="1" w:styleId="certificat">
    <w:name w:val="certificat"/>
    <w:basedOn w:val="-ActeArticleniveau2GEDA"/>
    <w:link w:val="certificatCar"/>
    <w:qFormat/>
    <w:rsid w:val="00CA1E57"/>
    <w:pPr>
      <w:numPr>
        <w:numId w:val="0"/>
      </w:numPr>
      <w:spacing w:before="240"/>
    </w:pPr>
    <w:rPr>
      <w:sz w:val="20"/>
    </w:rPr>
  </w:style>
  <w:style w:type="paragraph" w:customStyle="1" w:styleId="carrcertificat">
    <w:name w:val="carré certificat"/>
    <w:basedOn w:val="-ActeArticleniveau2GEDA"/>
    <w:link w:val="carrcertificatCar"/>
    <w:qFormat/>
    <w:rsid w:val="00CA1E57"/>
    <w:pPr>
      <w:numPr>
        <w:numId w:val="0"/>
      </w:numPr>
      <w:spacing w:before="120"/>
      <w:ind w:left="708"/>
    </w:pPr>
    <w:rPr>
      <w:sz w:val="20"/>
    </w:rPr>
  </w:style>
  <w:style w:type="character" w:customStyle="1" w:styleId="certificatCar">
    <w:name w:val="certificat Car"/>
    <w:basedOn w:val="-ActeArticleniveau2GEDACar"/>
    <w:link w:val="certificat"/>
    <w:rsid w:val="00CA1E57"/>
    <w:rPr>
      <w:sz w:val="20"/>
    </w:rPr>
  </w:style>
  <w:style w:type="character" w:customStyle="1" w:styleId="carrcertificatCar">
    <w:name w:val="carré certificat Car"/>
    <w:basedOn w:val="-ActeArticleniveau2GEDACar"/>
    <w:link w:val="carrcertificat"/>
    <w:rsid w:val="00CA1E57"/>
    <w:rPr>
      <w:sz w:val="20"/>
    </w:rPr>
  </w:style>
  <w:style w:type="paragraph" w:styleId="Retraitcorpsdetexte2">
    <w:name w:val="Body Text Indent 2"/>
    <w:basedOn w:val="Normal"/>
    <w:link w:val="Retraitcorpsdetexte2Car"/>
    <w:rsid w:val="00CA1E57"/>
    <w:pPr>
      <w:spacing w:line="240" w:lineRule="atLeast"/>
      <w:ind w:firstLine="284"/>
    </w:pPr>
    <w:rPr>
      <w:rFonts w:eastAsia="Times New Roman"/>
      <w:i/>
      <w:snapToGrid w:val="0"/>
      <w:sz w:val="24"/>
      <w:szCs w:val="20"/>
      <w:lang w:eastAsia="fr-FR"/>
    </w:rPr>
  </w:style>
  <w:style w:type="character" w:customStyle="1" w:styleId="Retraitcorpsdetexte2Car">
    <w:name w:val="Retrait corps de texte 2 Car"/>
    <w:basedOn w:val="Policepardfaut"/>
    <w:link w:val="Retraitcorpsdetexte2"/>
    <w:rsid w:val="00CA1E57"/>
    <w:rPr>
      <w:rFonts w:ascii="Times New Roman" w:eastAsia="Times New Roman" w:hAnsi="Times New Roman" w:cs="Times New Roman"/>
      <w:i/>
      <w:snapToGrid w:val="0"/>
      <w:sz w:val="24"/>
      <w:szCs w:val="20"/>
      <w:lang w:eastAsia="fr-FR"/>
    </w:rPr>
  </w:style>
  <w:style w:type="character" w:styleId="Marquedecommentaire">
    <w:name w:val="annotation reference"/>
    <w:basedOn w:val="Policepardfaut"/>
    <w:unhideWhenUsed/>
    <w:rsid w:val="00CA1E57"/>
    <w:rPr>
      <w:sz w:val="16"/>
      <w:szCs w:val="16"/>
    </w:rPr>
  </w:style>
  <w:style w:type="paragraph" w:styleId="Commentaire">
    <w:name w:val="annotation text"/>
    <w:basedOn w:val="Normal"/>
    <w:link w:val="CommentaireCar"/>
    <w:unhideWhenUsed/>
    <w:rsid w:val="00CA1E57"/>
    <w:pPr>
      <w:jc w:val="left"/>
    </w:pPr>
    <w:rPr>
      <w:rFonts w:eastAsia="Times New Roman"/>
      <w:sz w:val="20"/>
      <w:szCs w:val="20"/>
      <w:lang w:eastAsia="es-ES"/>
    </w:rPr>
  </w:style>
  <w:style w:type="character" w:customStyle="1" w:styleId="CommentaireCar">
    <w:name w:val="Commentaire Car"/>
    <w:basedOn w:val="Policepardfaut"/>
    <w:link w:val="Commentaire"/>
    <w:rsid w:val="00CA1E57"/>
    <w:rPr>
      <w:rFonts w:ascii="Times New Roman" w:eastAsia="Times New Roman" w:hAnsi="Times New Roman" w:cs="Times New Roman"/>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941</Words>
  <Characters>5177</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Service de l'Informatique de la Polynésie Française</Company>
  <LinksUpToDate>false</LinksUpToDate>
  <CharactersWithSpaces>6106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sdrrva</dc:creator>
  <cp:lastModifiedBy>sdrrva</cp:lastModifiedBy>
  <cp:revision>7</cp:revision>
  <dcterms:created xsi:type="dcterms:W3CDTF">2024-04-03T18:37:00Z</dcterms:created>
  <dcterms:modified xsi:type="dcterms:W3CDTF">2024-04-03T19:04:00Z</dcterms:modified>
</cp:coreProperties>
</file>